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00" w:rsidRDefault="00163C00" w:rsidP="00163C00">
      <w:pPr>
        <w:spacing w:line="600" w:lineRule="exact"/>
        <w:jc w:val="center"/>
        <w:rPr>
          <w:rFonts w:asciiTheme="minorEastAsia" w:eastAsiaTheme="minorEastAsia" w:hAnsiTheme="minorEastAsia"/>
          <w:sz w:val="44"/>
          <w:szCs w:val="44"/>
        </w:rPr>
      </w:pPr>
    </w:p>
    <w:p w:rsidR="00163C00" w:rsidRDefault="00163C00" w:rsidP="00163C00">
      <w:pPr>
        <w:spacing w:line="600" w:lineRule="exact"/>
        <w:jc w:val="center"/>
        <w:rPr>
          <w:rFonts w:asciiTheme="minorEastAsia" w:eastAsiaTheme="minorEastAsia" w:hAnsiTheme="minorEastAsia"/>
          <w:sz w:val="44"/>
          <w:szCs w:val="44"/>
        </w:rPr>
      </w:pPr>
    </w:p>
    <w:p w:rsidR="00E2591E" w:rsidRDefault="00367504" w:rsidP="00E2591E">
      <w:pPr>
        <w:spacing w:line="600" w:lineRule="exact"/>
        <w:jc w:val="center"/>
        <w:rPr>
          <w:rFonts w:asciiTheme="minorEastAsia" w:eastAsiaTheme="minorEastAsia" w:hAnsiTheme="minorEastAsia"/>
          <w:sz w:val="44"/>
          <w:szCs w:val="44"/>
        </w:rPr>
      </w:pPr>
      <w:r w:rsidRPr="00367504">
        <w:rPr>
          <w:rFonts w:asciiTheme="minorEastAsia" w:eastAsiaTheme="minorEastAsia" w:hAnsiTheme="minorEastAsia" w:hint="eastAsia"/>
          <w:sz w:val="44"/>
          <w:szCs w:val="44"/>
        </w:rPr>
        <w:t>区安委会办公室关于转发鄂安办公室</w:t>
      </w:r>
    </w:p>
    <w:p w:rsidR="00E2591E" w:rsidRDefault="00367504" w:rsidP="00E2591E">
      <w:pPr>
        <w:spacing w:line="600" w:lineRule="exact"/>
        <w:jc w:val="center"/>
        <w:rPr>
          <w:rFonts w:asciiTheme="minorEastAsia" w:eastAsiaTheme="minorEastAsia" w:hAnsiTheme="minorEastAsia"/>
          <w:sz w:val="44"/>
          <w:szCs w:val="44"/>
        </w:rPr>
      </w:pPr>
      <w:r w:rsidRPr="00367504">
        <w:rPr>
          <w:rFonts w:asciiTheme="minorEastAsia" w:eastAsiaTheme="minorEastAsia" w:hAnsiTheme="minorEastAsia" w:hint="eastAsia"/>
          <w:sz w:val="44"/>
          <w:szCs w:val="44"/>
        </w:rPr>
        <w:t>〔2015〕50号文件的通知</w:t>
      </w:r>
    </w:p>
    <w:p w:rsidR="00E2591E" w:rsidRDefault="00E2591E" w:rsidP="00E2591E">
      <w:pPr>
        <w:spacing w:line="560" w:lineRule="exact"/>
        <w:jc w:val="center"/>
        <w:rPr>
          <w:rFonts w:asciiTheme="minorEastAsia" w:eastAsiaTheme="minorEastAsia" w:hAnsiTheme="minorEastAsia"/>
          <w:sz w:val="44"/>
          <w:szCs w:val="44"/>
        </w:rPr>
      </w:pPr>
    </w:p>
    <w:p w:rsidR="00367504" w:rsidRPr="00E2591E" w:rsidRDefault="006A5369" w:rsidP="00E2591E">
      <w:pPr>
        <w:spacing w:after="0" w:line="560" w:lineRule="exact"/>
        <w:rPr>
          <w:rFonts w:ascii="仿宋" w:eastAsia="仿宋" w:hAnsi="仿宋"/>
          <w:sz w:val="32"/>
          <w:szCs w:val="32"/>
        </w:rPr>
      </w:pPr>
      <w:r w:rsidRPr="00E2591E">
        <w:rPr>
          <w:rFonts w:ascii="仿宋" w:eastAsia="仿宋" w:hAnsi="仿宋" w:hint="eastAsia"/>
          <w:sz w:val="32"/>
          <w:szCs w:val="32"/>
        </w:rPr>
        <w:t>各街道办事处、乡人民政府、洪山经济开发区，有关企业：</w:t>
      </w:r>
    </w:p>
    <w:p w:rsidR="006A5369" w:rsidRPr="00E2591E" w:rsidRDefault="006A5369" w:rsidP="00E2591E">
      <w:pPr>
        <w:spacing w:after="0" w:line="560" w:lineRule="exact"/>
        <w:ind w:firstLineChars="200" w:firstLine="640"/>
        <w:jc w:val="both"/>
        <w:rPr>
          <w:rFonts w:ascii="仿宋" w:eastAsia="仿宋" w:hAnsi="仿宋"/>
          <w:sz w:val="32"/>
          <w:szCs w:val="32"/>
        </w:rPr>
      </w:pPr>
      <w:r w:rsidRPr="00E2591E">
        <w:rPr>
          <w:rFonts w:ascii="仿宋" w:eastAsia="仿宋" w:hAnsi="仿宋" w:hint="eastAsia"/>
          <w:sz w:val="32"/>
          <w:szCs w:val="32"/>
        </w:rPr>
        <w:t>现将《省安全生产委员会办公室关于印发〈湖北省集中开展粉尘作业和使用场所防范粉尘爆炸大检查实施方案〉的通知》（鄂安办〔2015〕</w:t>
      </w:r>
      <w:r w:rsidR="00750DCF" w:rsidRPr="00E2591E">
        <w:rPr>
          <w:rFonts w:ascii="仿宋" w:eastAsia="仿宋" w:hAnsi="仿宋" w:hint="eastAsia"/>
          <w:sz w:val="32"/>
          <w:szCs w:val="32"/>
        </w:rPr>
        <w:t>50号）转发给你们，请各单位严格按照省安办的要求，认真汲取台湾新北京八仙水上乐园“6.27”可燃性彩色粉尘爆燃事故教训，结合夏季高温等特点和本单位实际，统一部署，突出重点，扎扎实实组织好此次粉尘作业和使用场所大检查，确保大检查不做过场，取得实效，有力促进全区安全生产的态势持续稳定好转。</w:t>
      </w:r>
    </w:p>
    <w:p w:rsidR="00163C00" w:rsidRPr="00E2591E" w:rsidRDefault="00163C00" w:rsidP="00E2591E">
      <w:pPr>
        <w:spacing w:after="0" w:line="560" w:lineRule="exact"/>
        <w:ind w:firstLineChars="200" w:firstLine="640"/>
        <w:jc w:val="both"/>
        <w:rPr>
          <w:rFonts w:ascii="仿宋" w:eastAsia="仿宋" w:hAnsi="仿宋"/>
          <w:sz w:val="32"/>
          <w:szCs w:val="32"/>
        </w:rPr>
      </w:pPr>
      <w:r w:rsidRPr="00E2591E">
        <w:rPr>
          <w:rFonts w:ascii="仿宋" w:eastAsia="仿宋" w:hAnsi="仿宋" w:hint="eastAsia"/>
          <w:sz w:val="32"/>
          <w:szCs w:val="32"/>
        </w:rPr>
        <w:t>各有关单位要认真汇总此次大检查情况，梳理存在的问题，提出整改措施，形成总结报告，于1</w:t>
      </w:r>
      <w:r w:rsidR="00E2591E">
        <w:rPr>
          <w:rFonts w:ascii="仿宋" w:eastAsia="仿宋" w:hAnsi="仿宋" w:hint="eastAsia"/>
          <w:sz w:val="32"/>
          <w:szCs w:val="32"/>
        </w:rPr>
        <w:t>1</w:t>
      </w:r>
      <w:r w:rsidRPr="00E2591E">
        <w:rPr>
          <w:rFonts w:ascii="仿宋" w:eastAsia="仿宋" w:hAnsi="仿宋" w:hint="eastAsia"/>
          <w:sz w:val="32"/>
          <w:szCs w:val="32"/>
        </w:rPr>
        <w:t>月1</w:t>
      </w:r>
      <w:r w:rsidR="00E2591E">
        <w:rPr>
          <w:rFonts w:ascii="仿宋" w:eastAsia="仿宋" w:hAnsi="仿宋" w:hint="eastAsia"/>
          <w:sz w:val="32"/>
          <w:szCs w:val="32"/>
        </w:rPr>
        <w:t>0</w:t>
      </w:r>
      <w:r w:rsidRPr="00E2591E">
        <w:rPr>
          <w:rFonts w:ascii="仿宋" w:eastAsia="仿宋" w:hAnsi="仿宋" w:hint="eastAsia"/>
          <w:sz w:val="32"/>
          <w:szCs w:val="32"/>
        </w:rPr>
        <w:t>日前（含电子版）报送至安委会办公室。</w:t>
      </w:r>
    </w:p>
    <w:p w:rsidR="00163C00" w:rsidRPr="00E2591E" w:rsidRDefault="00163C00" w:rsidP="00E2591E">
      <w:pPr>
        <w:spacing w:after="0" w:line="560" w:lineRule="exact"/>
        <w:ind w:firstLineChars="200" w:firstLine="640"/>
        <w:jc w:val="both"/>
        <w:rPr>
          <w:rFonts w:ascii="仿宋" w:eastAsia="仿宋" w:hAnsi="仿宋"/>
          <w:sz w:val="32"/>
          <w:szCs w:val="32"/>
        </w:rPr>
      </w:pPr>
      <w:r w:rsidRPr="00E2591E">
        <w:rPr>
          <w:rFonts w:ascii="仿宋" w:eastAsia="仿宋" w:hAnsi="仿宋" w:hint="eastAsia"/>
          <w:sz w:val="32"/>
          <w:szCs w:val="32"/>
        </w:rPr>
        <w:t>联系人：陈军  李双庆</w:t>
      </w:r>
    </w:p>
    <w:p w:rsidR="00163C00" w:rsidRPr="00E2591E" w:rsidRDefault="00163C00" w:rsidP="00E2591E">
      <w:pPr>
        <w:spacing w:after="0" w:line="560" w:lineRule="exact"/>
        <w:ind w:firstLineChars="200" w:firstLine="640"/>
        <w:jc w:val="both"/>
        <w:rPr>
          <w:rFonts w:ascii="仿宋" w:eastAsia="仿宋" w:hAnsi="仿宋"/>
          <w:sz w:val="32"/>
          <w:szCs w:val="32"/>
        </w:rPr>
      </w:pPr>
      <w:r w:rsidRPr="00E2591E">
        <w:rPr>
          <w:rFonts w:ascii="仿宋" w:eastAsia="仿宋" w:hAnsi="仿宋" w:hint="eastAsia"/>
          <w:sz w:val="32"/>
          <w:szCs w:val="32"/>
        </w:rPr>
        <w:t>电  话：87678242</w:t>
      </w:r>
    </w:p>
    <w:p w:rsidR="00163C00" w:rsidRDefault="00E2591E" w:rsidP="00E2591E">
      <w:pPr>
        <w:spacing w:line="560" w:lineRule="exact"/>
        <w:ind w:firstLine="200"/>
        <w:jc w:val="both"/>
        <w:rPr>
          <w:rFonts w:ascii="仿宋" w:eastAsia="仿宋" w:hAnsi="仿宋"/>
          <w:sz w:val="32"/>
          <w:szCs w:val="32"/>
        </w:rPr>
      </w:pPr>
      <w:r>
        <w:rPr>
          <w:rFonts w:ascii="仿宋" w:eastAsia="仿宋" w:hAnsi="仿宋" w:hint="eastAsia"/>
          <w:sz w:val="32"/>
          <w:szCs w:val="32"/>
        </w:rPr>
        <w:t xml:space="preserve"> </w:t>
      </w:r>
    </w:p>
    <w:p w:rsidR="00E2591E" w:rsidRDefault="00E2591E" w:rsidP="00E2591E">
      <w:pPr>
        <w:spacing w:line="560" w:lineRule="exact"/>
        <w:ind w:firstLine="200"/>
        <w:jc w:val="both"/>
        <w:rPr>
          <w:rFonts w:ascii="仿宋" w:eastAsia="仿宋" w:hAnsi="仿宋"/>
          <w:sz w:val="32"/>
          <w:szCs w:val="32"/>
        </w:rPr>
      </w:pPr>
      <w:r>
        <w:rPr>
          <w:rFonts w:ascii="仿宋" w:eastAsia="仿宋" w:hAnsi="仿宋" w:hint="eastAsia"/>
          <w:sz w:val="32"/>
          <w:szCs w:val="32"/>
        </w:rPr>
        <w:t xml:space="preserve">                         武汉市洪山区安全生产委员会办公室</w:t>
      </w:r>
    </w:p>
    <w:p w:rsidR="003F3DDE" w:rsidRDefault="00E2591E" w:rsidP="00E2591E">
      <w:pPr>
        <w:spacing w:line="560" w:lineRule="exact"/>
        <w:ind w:firstLine="200"/>
        <w:jc w:val="both"/>
        <w:rPr>
          <w:rFonts w:ascii="仿宋" w:eastAsia="仿宋" w:hAnsi="仿宋"/>
          <w:sz w:val="32"/>
          <w:szCs w:val="32"/>
        </w:rPr>
      </w:pPr>
      <w:r>
        <w:rPr>
          <w:rFonts w:ascii="仿宋" w:eastAsia="仿宋" w:hAnsi="仿宋" w:hint="eastAsia"/>
          <w:sz w:val="32"/>
          <w:szCs w:val="32"/>
        </w:rPr>
        <w:t xml:space="preserve">                            </w:t>
      </w:r>
      <w:r w:rsidR="002408F6">
        <w:rPr>
          <w:rFonts w:ascii="仿宋" w:eastAsia="仿宋" w:hAnsi="仿宋" w:hint="eastAsia"/>
          <w:sz w:val="32"/>
          <w:szCs w:val="32"/>
        </w:rPr>
        <w:t xml:space="preserve">    2015年7月31号</w:t>
      </w:r>
    </w:p>
    <w:p w:rsidR="003F3DDE" w:rsidRDefault="003F3DDE">
      <w:pPr>
        <w:adjustRightInd/>
        <w:snapToGrid/>
        <w:spacing w:line="276" w:lineRule="auto"/>
        <w:rPr>
          <w:rFonts w:ascii="仿宋" w:eastAsia="仿宋" w:hAnsi="仿宋"/>
          <w:sz w:val="32"/>
          <w:szCs w:val="32"/>
        </w:rPr>
      </w:pPr>
      <w:r>
        <w:rPr>
          <w:rFonts w:ascii="仿宋" w:eastAsia="仿宋" w:hAnsi="仿宋"/>
          <w:sz w:val="32"/>
          <w:szCs w:val="32"/>
        </w:rPr>
        <w:br w:type="page"/>
      </w:r>
    </w:p>
    <w:p w:rsidR="003F3DDE" w:rsidRPr="003F3DDE" w:rsidRDefault="003F3DDE" w:rsidP="003F3DDE">
      <w:pPr>
        <w:adjustRightInd/>
        <w:snapToGrid/>
        <w:spacing w:after="0" w:line="375" w:lineRule="atLeast"/>
        <w:jc w:val="center"/>
        <w:rPr>
          <w:rFonts w:ascii="宋体" w:eastAsia="宋体" w:hAnsi="宋体" w:cs="宋体"/>
          <w:color w:val="000000"/>
          <w:sz w:val="28"/>
          <w:szCs w:val="28"/>
        </w:rPr>
      </w:pPr>
      <w:r w:rsidRPr="003F3DDE">
        <w:rPr>
          <w:rFonts w:ascii="宋体" w:eastAsia="宋体" w:hAnsi="宋体" w:cs="宋体" w:hint="eastAsia"/>
          <w:b/>
          <w:bCs/>
          <w:color w:val="000000"/>
          <w:sz w:val="28"/>
          <w:szCs w:val="28"/>
        </w:rPr>
        <w:lastRenderedPageBreak/>
        <w:t>省安全生产委员会办公室关于印发</w:t>
      </w:r>
    </w:p>
    <w:p w:rsidR="003F3DDE" w:rsidRPr="003F3DDE" w:rsidRDefault="003F3DDE" w:rsidP="003F3DDE">
      <w:pPr>
        <w:adjustRightInd/>
        <w:snapToGrid/>
        <w:spacing w:after="0" w:line="375" w:lineRule="atLeast"/>
        <w:jc w:val="center"/>
        <w:rPr>
          <w:rFonts w:ascii="宋体" w:eastAsia="宋体" w:hAnsi="宋体" w:cs="宋体" w:hint="eastAsia"/>
          <w:color w:val="000000"/>
          <w:sz w:val="28"/>
          <w:szCs w:val="28"/>
        </w:rPr>
      </w:pPr>
      <w:r w:rsidRPr="003F3DDE">
        <w:rPr>
          <w:rFonts w:ascii="宋体" w:eastAsia="宋体" w:hAnsi="宋体" w:cs="宋体" w:hint="eastAsia"/>
          <w:b/>
          <w:bCs/>
          <w:color w:val="000000"/>
          <w:sz w:val="28"/>
          <w:szCs w:val="28"/>
        </w:rPr>
        <w:t>《湖北省集中开展粉尘作业和使用场所防范粉尘爆炸</w:t>
      </w:r>
    </w:p>
    <w:p w:rsidR="003F3DDE" w:rsidRPr="003F3DDE" w:rsidRDefault="003F3DDE" w:rsidP="003F3DDE">
      <w:pPr>
        <w:adjustRightInd/>
        <w:snapToGrid/>
        <w:spacing w:after="0" w:line="375" w:lineRule="atLeast"/>
        <w:jc w:val="center"/>
        <w:rPr>
          <w:rFonts w:ascii="宋体" w:eastAsia="宋体" w:hAnsi="宋体" w:cs="宋体" w:hint="eastAsia"/>
          <w:color w:val="000000"/>
          <w:sz w:val="28"/>
          <w:szCs w:val="28"/>
        </w:rPr>
      </w:pPr>
      <w:r w:rsidRPr="003F3DDE">
        <w:rPr>
          <w:rFonts w:ascii="宋体" w:eastAsia="宋体" w:hAnsi="宋体" w:cs="宋体" w:hint="eastAsia"/>
          <w:b/>
          <w:bCs/>
          <w:color w:val="000000"/>
          <w:sz w:val="28"/>
          <w:szCs w:val="28"/>
        </w:rPr>
        <w:t>大检查实施方案》的通知</w:t>
      </w:r>
    </w:p>
    <w:p w:rsidR="003F3DDE" w:rsidRPr="003F3DDE" w:rsidRDefault="003F3DDE" w:rsidP="003F3DDE">
      <w:pPr>
        <w:adjustRightInd/>
        <w:snapToGrid/>
        <w:spacing w:after="0" w:line="375" w:lineRule="atLeast"/>
        <w:rPr>
          <w:rFonts w:ascii="宋体" w:eastAsia="宋体" w:hAnsi="宋体" w:cs="宋体" w:hint="eastAsia"/>
          <w:color w:val="000000"/>
          <w:sz w:val="21"/>
          <w:szCs w:val="21"/>
        </w:rPr>
      </w:pPr>
      <w:r w:rsidRPr="003F3DDE">
        <w:rPr>
          <w:rFonts w:ascii="宋体" w:eastAsia="宋体" w:hAnsi="宋体" w:cs="宋体" w:hint="eastAsia"/>
          <w:color w:val="000000"/>
          <w:sz w:val="21"/>
          <w:szCs w:val="21"/>
        </w:rPr>
        <w:t> </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仿宋" w:eastAsia="仿宋" w:hAnsi="仿宋" w:cs="宋体" w:hint="eastAsia"/>
          <w:color w:val="000000"/>
          <w:sz w:val="32"/>
          <w:szCs w:val="32"/>
        </w:rPr>
        <w:t>各市（州）直管市、林区安委会,省政府各有关部门、各相关企业：</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 xml:space="preserve"> 为深刻吸取台湾新北市八仙乐园可燃性彩色粉尘爆燃事故教训，深入、彻底地排查治理粉尘作业和使用场所各类事故隐患，有效防范和遏制粉尘作业、使用场所粉尘爆炸事故，确保人民群众生命财产安全，促进全省安全生产形势持续稳定好转。根据《国务院安委会办公室关于深入开展粉尘作业和使用场所防范粉尘爆炸大检查的通知》（安委办明电〔2015〕14号）精神，经研究，省安委会办公室制定了《湖北省集中开展粉尘作业和使用场所防范粉尘爆炸大检查实施方案》，现印发给你们，请认真组织落实。</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 xml:space="preserve"> 附件：</w:t>
      </w:r>
      <w:r w:rsidRPr="003F3DDE">
        <w:rPr>
          <w:rFonts w:ascii="宋体" w:eastAsia="仿宋" w:hAnsi="宋体" w:cs="宋体" w:hint="eastAsia"/>
          <w:color w:val="000000"/>
          <w:sz w:val="32"/>
          <w:szCs w:val="32"/>
        </w:rPr>
        <w:t> </w:t>
      </w:r>
      <w:hyperlink r:id="rId4" w:history="1">
        <w:r w:rsidRPr="003F3DDE">
          <w:rPr>
            <w:rFonts w:ascii="仿宋" w:eastAsia="仿宋" w:hAnsi="仿宋" w:cs="宋体" w:hint="eastAsia"/>
            <w:color w:val="333333"/>
            <w:sz w:val="32"/>
            <w:szCs w:val="32"/>
          </w:rPr>
          <w:t>《国务院安委会办公室关于深入开展粉尘作业和使用场所防范粉尘爆炸大检查的通知》</w:t>
        </w:r>
      </w:hyperlink>
    </w:p>
    <w:p w:rsidR="003F3DDE" w:rsidRPr="003F3DDE" w:rsidRDefault="003F3DDE" w:rsidP="003F3DDE">
      <w:pPr>
        <w:adjustRightInd/>
        <w:snapToGrid/>
        <w:spacing w:after="0" w:line="375" w:lineRule="atLeast"/>
        <w:jc w:val="righ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p>
    <w:p w:rsidR="003F3DDE" w:rsidRPr="003F3DDE" w:rsidRDefault="003F3DDE" w:rsidP="003F3DDE">
      <w:pPr>
        <w:adjustRightInd/>
        <w:snapToGrid/>
        <w:spacing w:after="0" w:line="375" w:lineRule="atLeast"/>
        <w:jc w:val="righ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p>
    <w:p w:rsidR="003F3DDE" w:rsidRPr="003F3DDE" w:rsidRDefault="003F3DDE" w:rsidP="003F3DDE">
      <w:pPr>
        <w:adjustRightInd/>
        <w:snapToGrid/>
        <w:spacing w:after="0" w:line="375" w:lineRule="atLeast"/>
        <w:jc w:val="righ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p>
    <w:p w:rsidR="003F3DDE" w:rsidRPr="003F3DDE" w:rsidRDefault="003F3DDE" w:rsidP="003F3DDE">
      <w:pPr>
        <w:adjustRightInd/>
        <w:snapToGrid/>
        <w:spacing w:after="0" w:line="375" w:lineRule="atLeast"/>
        <w:jc w:val="right"/>
        <w:rPr>
          <w:rFonts w:ascii="仿宋" w:eastAsia="仿宋" w:hAnsi="仿宋" w:cs="宋体" w:hint="eastAsia"/>
          <w:color w:val="000000"/>
          <w:sz w:val="32"/>
          <w:szCs w:val="32"/>
        </w:rPr>
      </w:pPr>
      <w:r w:rsidRPr="003F3DDE">
        <w:rPr>
          <w:rFonts w:ascii="仿宋" w:eastAsia="仿宋" w:hAnsi="仿宋" w:cs="宋体" w:hint="eastAsia"/>
          <w:color w:val="000000"/>
          <w:sz w:val="32"/>
          <w:szCs w:val="32"/>
        </w:rPr>
        <w:t>湖北省安全生产委员会办公室</w:t>
      </w:r>
    </w:p>
    <w:p w:rsidR="003F3DDE" w:rsidRPr="003F3DDE" w:rsidRDefault="003F3DDE" w:rsidP="003F3DDE">
      <w:pPr>
        <w:adjustRightInd/>
        <w:snapToGrid/>
        <w:spacing w:after="0" w:line="375" w:lineRule="atLeast"/>
        <w:jc w:val="righ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lastRenderedPageBreak/>
        <w:t>                     </w:t>
      </w:r>
      <w:r w:rsidRPr="003F3DDE">
        <w:rPr>
          <w:rFonts w:ascii="仿宋" w:eastAsia="仿宋" w:hAnsi="仿宋" w:cs="宋体" w:hint="eastAsia"/>
          <w:color w:val="000000"/>
          <w:sz w:val="32"/>
          <w:szCs w:val="32"/>
        </w:rPr>
        <w:t xml:space="preserve"> </w:t>
      </w: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2015年7月9日</w:t>
      </w:r>
    </w:p>
    <w:p w:rsidR="003F3DDE" w:rsidRPr="003F3DDE" w:rsidRDefault="003F3DDE" w:rsidP="003F3DDE">
      <w:pPr>
        <w:adjustRightInd/>
        <w:snapToGrid/>
        <w:spacing w:after="0" w:line="375" w:lineRule="atLeast"/>
        <w:jc w:val="center"/>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p>
    <w:p w:rsidR="003F3DDE" w:rsidRPr="003F3DDE" w:rsidRDefault="003F3DDE" w:rsidP="003F3DDE">
      <w:pPr>
        <w:adjustRightInd/>
        <w:snapToGrid/>
        <w:spacing w:after="0" w:line="375" w:lineRule="atLeast"/>
        <w:jc w:val="center"/>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p>
    <w:p w:rsidR="003F3DDE" w:rsidRPr="003F3DDE" w:rsidRDefault="003F3DDE" w:rsidP="003F3DDE">
      <w:pPr>
        <w:adjustRightInd/>
        <w:snapToGrid/>
        <w:spacing w:after="0" w:line="375" w:lineRule="atLeast"/>
        <w:jc w:val="center"/>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p>
    <w:p w:rsidR="003F3DDE" w:rsidRPr="003F3DDE" w:rsidRDefault="003F3DDE" w:rsidP="003F3DDE">
      <w:pPr>
        <w:adjustRightInd/>
        <w:snapToGrid/>
        <w:spacing w:after="0" w:line="375" w:lineRule="atLeast"/>
        <w:jc w:val="center"/>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p>
    <w:p w:rsidR="003F3DDE" w:rsidRPr="003F3DDE" w:rsidRDefault="003F3DDE" w:rsidP="003F3DDE">
      <w:pPr>
        <w:adjustRightInd/>
        <w:snapToGrid/>
        <w:spacing w:after="0" w:line="375" w:lineRule="atLeast"/>
        <w:jc w:val="center"/>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p>
    <w:p w:rsidR="003F3DDE" w:rsidRPr="003F3DDE" w:rsidRDefault="003F3DDE" w:rsidP="003F3DDE">
      <w:pPr>
        <w:adjustRightInd/>
        <w:snapToGrid/>
        <w:spacing w:after="0" w:line="375" w:lineRule="atLeast"/>
        <w:jc w:val="center"/>
        <w:rPr>
          <w:rFonts w:ascii="仿宋" w:eastAsia="仿宋" w:hAnsi="仿宋" w:cs="宋体" w:hint="eastAsia"/>
          <w:color w:val="000000"/>
          <w:sz w:val="32"/>
          <w:szCs w:val="32"/>
        </w:rPr>
      </w:pPr>
      <w:r w:rsidRPr="003F3DDE">
        <w:rPr>
          <w:rFonts w:ascii="仿宋" w:eastAsia="仿宋" w:hAnsi="仿宋" w:cs="宋体" w:hint="eastAsia"/>
          <w:b/>
          <w:bCs/>
          <w:color w:val="000000"/>
          <w:sz w:val="32"/>
          <w:szCs w:val="32"/>
        </w:rPr>
        <w:t>湖北省集中开展粉尘作业和使用场所</w:t>
      </w:r>
    </w:p>
    <w:p w:rsidR="003F3DDE" w:rsidRPr="003F3DDE" w:rsidRDefault="003F3DDE" w:rsidP="003F3DDE">
      <w:pPr>
        <w:adjustRightInd/>
        <w:snapToGrid/>
        <w:spacing w:after="0" w:line="375" w:lineRule="atLeast"/>
        <w:jc w:val="center"/>
        <w:rPr>
          <w:rFonts w:ascii="仿宋" w:eastAsia="仿宋" w:hAnsi="仿宋" w:cs="宋体" w:hint="eastAsia"/>
          <w:color w:val="000000"/>
          <w:sz w:val="32"/>
          <w:szCs w:val="32"/>
        </w:rPr>
      </w:pPr>
      <w:r w:rsidRPr="003F3DDE">
        <w:rPr>
          <w:rFonts w:ascii="仿宋" w:eastAsia="仿宋" w:hAnsi="仿宋" w:cs="宋体" w:hint="eastAsia"/>
          <w:b/>
          <w:bCs/>
          <w:color w:val="000000"/>
          <w:sz w:val="32"/>
          <w:szCs w:val="32"/>
        </w:rPr>
        <w:t>防范粉尘爆炸大检查实施方案</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 xml:space="preserve"> 根据《国务院安委会办公室关于深入开展粉尘作业和使用场所防范粉尘爆炸大检查的通知》（安委办明电〔2015〕14号）精神，现制定我省集中开展粉尘作业和使用场所防范粉尘爆炸大检查实施方案如下：</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 xml:space="preserve"> 一、工作目标</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 xml:space="preserve"> 从2015年7月至12月，在全省集中半年时间深入开展粉尘作业和使用场所大检查。各地区、各有关部门和单位要通过认真组织开展大检查，从法规标准、安全责任、使用管理、现场防控、人员组织、应急处置等方面认真查找存在的问题，加大整治力度，</w:t>
      </w:r>
      <w:r w:rsidRPr="003F3DDE">
        <w:rPr>
          <w:rFonts w:ascii="仿宋" w:eastAsia="仿宋" w:hAnsi="仿宋" w:cs="宋体" w:hint="eastAsia"/>
          <w:color w:val="000000"/>
          <w:sz w:val="32"/>
          <w:szCs w:val="32"/>
        </w:rPr>
        <w:lastRenderedPageBreak/>
        <w:t>完善规章制度，强化责任落实，建立长效机制，有效防范和坚决遏制粉尘爆炸事故的发生。</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 xml:space="preserve"> 二、工作原则</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 xml:space="preserve"> （一）全面覆盖、不留盲区。排查省内所有粉尘作业和使用场所，不留死角、不留盲区。</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 xml:space="preserve"> （二）摸清底数、夯实基础。在全面了解粉尘作业和使用场所的基础上，深入、细致、全面、彻底地排查隐患，对每个排查出的隐患都要登记造册，逐级上报，由各市、州安监局汇总，报送省安全生产委员会办公室（以下简称省安办）。</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 xml:space="preserve"> （三）严格执法、注重实效。对大检查中排查出的各类隐患要扭住不放、一抓到底。对重大隐患要立即停产整改；对一般隐患要及时整改，做到边查边改、边整边销，确保隐患整改及时到位。要坚持从严执法，做到该停产的坚决停产、该关闭的坚决关闭、该处罚的严格处罚，对隐患治理不力的要严厉追究责任。</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 xml:space="preserve"> （四）政府组织、企业负责。由省安委会统一组织领导、各有关部门协调配合，集中开展大检查。各级安委会及政府有关部门对大检查行动要加强组织领导、督促检查和指导协调，确保隐患全面查清、底数全面摸清、问题全面弄清和措施全面制定、工作全面落实、整改全部到位。各类活动承办单位和粉尘爆炸危险企业要</w:t>
      </w:r>
      <w:r w:rsidRPr="003F3DDE">
        <w:rPr>
          <w:rFonts w:ascii="仿宋" w:eastAsia="仿宋" w:hAnsi="仿宋" w:cs="宋体" w:hint="eastAsia"/>
          <w:color w:val="000000"/>
          <w:sz w:val="32"/>
          <w:szCs w:val="32"/>
        </w:rPr>
        <w:lastRenderedPageBreak/>
        <w:t>落实隐患排查治理主体责任，认真搞好自查自改，认真落实排查组意见和政府及其有关部门的要求，及时整改并消除各类事故隐患。</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 xml:space="preserve"> 三、排查重点</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 xml:space="preserve"> （一）粉尘作业场所</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 xml:space="preserve"> 一查作业场所是否符合标准规范要求，严禁在违规多层房、安全间距不达标厂房和居民区内作业。</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 xml:space="preserve"> 二查除尘系统是否按防爆标准规范设计、安装和使用，除尘系统是否按规定设置泄爆装置，是否按规定采取防雷防静电措施。</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 xml:space="preserve"> 三查是否建立粉尘清扫清理制度，是否按规定对作业现场的粉尘进行及时、全面、规范清理。</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 xml:space="preserve"> 四查是否按规定清理除尘滤袋、管道和灰斗内的积尘，是否落实铝镁等遇湿易燃金属粉尘防水防潮措施。</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 xml:space="preserve"> 五查是否对安全监管人员以及企业主要负责人、安全管理人员和重点岗位员工进行培训，掌握相关防范粉尘事故的相关规定和技能。</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 xml:space="preserve"> （二）粉尘使用场所</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 xml:space="preserve"> 一查各类娱乐性活动、赛事活动中是否还有使用彩色粉尘的情况。</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 xml:space="preserve"> 二查活动中使用彩色粉尘的种类和数量、参加人员等情况，是否在封闭和相对封闭的场所喷洒彩色粉尘。</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lastRenderedPageBreak/>
        <w:t>   </w:t>
      </w:r>
      <w:r w:rsidRPr="003F3DDE">
        <w:rPr>
          <w:rFonts w:ascii="仿宋" w:eastAsia="仿宋" w:hAnsi="仿宋" w:cs="宋体" w:hint="eastAsia"/>
          <w:color w:val="000000"/>
          <w:sz w:val="32"/>
          <w:szCs w:val="32"/>
        </w:rPr>
        <w:t xml:space="preserve"> 三查是否存在集中、持续、高浓度喷洒彩色粉尘且有明火、高温热源的问题。</w:t>
      </w:r>
      <w:r w:rsidRPr="003F3DDE">
        <w:rPr>
          <w:rFonts w:ascii="宋体" w:eastAsia="仿宋" w:hAnsi="宋体" w:cs="宋体" w:hint="eastAsia"/>
          <w:color w:val="000000"/>
          <w:sz w:val="32"/>
          <w:szCs w:val="32"/>
        </w:rPr>
        <w:t>   </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 xml:space="preserve"> 四查是否落实安全责任、存在安全隐患、制定应急预案、按规定履行审批手续。</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 xml:space="preserve"> 五查是否落实安全监管要求，严禁在大型群众性活动中有使用可燃性彩色粉尘渲染气氛。</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 xml:space="preserve"> 四、工作步骤</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 xml:space="preserve"> （一）全面排查摸底（即日起至8月10日）。由各市、县级安委会及相关部门组织排查摸底，排查要全面覆盖辖区内涉及的所有活动承办单位和粉尘爆炸危险企业，摸清底数，做到一企一档，纳入台账，实施动态监管。</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 xml:space="preserve"> （二）企业自查自改（8月11日至9月底）。指导各类活动承办单位和粉尘爆炸危险企业开展自查自改，落实安全生产主体责任，对照上述检查内容和《严防企业粉尘爆炸五条规定》等有关规定、标准、规范，全面深入排查事故隐患，落实整改措施，防范粉尘爆炸事故的发生。</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 xml:space="preserve"> （三）集中排查整治（10月1日至11月10日）。各市、县级安委会及相关部门组织企业对厂房、防尘、防火、防水、管理制度和泄爆措施、防静电措施等方面存在的隐患和问题进行集中整治。对涉及粉尘爆炸危险作业同一场所工位数超过30个的企业逐</w:t>
      </w:r>
      <w:r w:rsidRPr="003F3DDE">
        <w:rPr>
          <w:rFonts w:ascii="仿宋" w:eastAsia="仿宋" w:hAnsi="仿宋" w:cs="宋体" w:hint="eastAsia"/>
          <w:color w:val="000000"/>
          <w:sz w:val="32"/>
          <w:szCs w:val="32"/>
        </w:rPr>
        <w:lastRenderedPageBreak/>
        <w:t>一检查，督促落实安全技术和管理措施。对除尘系统无泄爆装置、作业场所未及时清理粉尘、存在严重安全隐患的企业，一律依法依规责令停产整顿，直至取缔关闭。</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 xml:space="preserve"> （四）强化整改督办（10月10日至11月15日）。各级安委会和相关部门采取“四不两直”等多种方式，组织开展抽查、暗查暗访，推动县（区）、乡镇、街道检查工作和承办单位、企业自查自改措施的落实。省安办将采取明察暗访等形式，对各地区粉尘作业和使用场所大检查进展情况进行抽查、督导、巡视。</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 xml:space="preserve"> （五）总结评估汇总（11月16日至12月底）。各市、州要认真汇总大检查情况，总结典型经验，梳理存在的主要问题，提出改进工作的措施，完善工作机制，形成总结报告。各地大检查汇总情况于11月18日前报送省安办。省安办联络人及电话：省安监局综合协调处调研员刘为茂，电话027-87277869，</w:t>
      </w:r>
      <w:hyperlink r:id="rId5" w:history="1">
        <w:r w:rsidRPr="003F3DDE">
          <w:rPr>
            <w:rFonts w:ascii="仿宋" w:eastAsia="仿宋" w:hAnsi="仿宋" w:cs="宋体" w:hint="eastAsia"/>
            <w:color w:val="333333"/>
            <w:sz w:val="32"/>
            <w:szCs w:val="32"/>
          </w:rPr>
          <w:t>邮箱1533594030.@.com</w:t>
        </w:r>
      </w:hyperlink>
      <w:r w:rsidRPr="003F3DDE">
        <w:rPr>
          <w:rFonts w:ascii="仿宋" w:eastAsia="仿宋" w:hAnsi="仿宋" w:cs="宋体" w:hint="eastAsia"/>
          <w:color w:val="000000"/>
          <w:sz w:val="32"/>
          <w:szCs w:val="32"/>
        </w:rPr>
        <w:t>。</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 xml:space="preserve"> 五、工作要求</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 xml:space="preserve"> 一是加强组织领导。各地区、各有关部门和单位要把深入开展粉尘作业和使用场所大检查作为下半年安全生产一项重点工作，精心组织安排，认真抓实抓好。要进一步落实“党政同责、一岗双责、齐抓共管”责任，协调联动，综合治理，狠抓大检查各项工作任务和措施落实到位。</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lastRenderedPageBreak/>
        <w:t>   </w:t>
      </w:r>
      <w:r w:rsidRPr="003F3DDE">
        <w:rPr>
          <w:rFonts w:ascii="仿宋" w:eastAsia="仿宋" w:hAnsi="仿宋" w:cs="宋体" w:hint="eastAsia"/>
          <w:color w:val="000000"/>
          <w:sz w:val="32"/>
          <w:szCs w:val="32"/>
        </w:rPr>
        <w:t xml:space="preserve"> 二是强化属地管理责任。要统一部署，突出重点，抓住关键，明确大检查目标任务，细化检查内容和方法步骤，深化隐患排查治理，全面提升本地区粉尘作业和使用的安全管理水平。</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 xml:space="preserve"> 三是加强宣传教育。采取多种形式面向社会和企业员工，加强粉尘爆炸危害性的宣传，普及安全防范知识。同时，要举一反三，加强警示教育，增强风险防范能力。</w:t>
      </w:r>
    </w:p>
    <w:p w:rsidR="003F3DDE" w:rsidRPr="003F3DDE" w:rsidRDefault="003F3DDE" w:rsidP="003F3DDE">
      <w:pPr>
        <w:adjustRightInd/>
        <w:snapToGrid/>
        <w:spacing w:after="0" w:line="375" w:lineRule="atLeast"/>
        <w:rPr>
          <w:rFonts w:ascii="仿宋" w:eastAsia="仿宋" w:hAnsi="仿宋" w:cs="宋体" w:hint="eastAsia"/>
          <w:color w:val="000000"/>
          <w:sz w:val="32"/>
          <w:szCs w:val="32"/>
        </w:rPr>
      </w:pPr>
      <w:r w:rsidRPr="003F3DDE">
        <w:rPr>
          <w:rFonts w:ascii="宋体" w:eastAsia="仿宋" w:hAnsi="宋体" w:cs="宋体" w:hint="eastAsia"/>
          <w:color w:val="000000"/>
          <w:sz w:val="32"/>
          <w:szCs w:val="32"/>
        </w:rPr>
        <w:t>   </w:t>
      </w:r>
      <w:r w:rsidRPr="003F3DDE">
        <w:rPr>
          <w:rFonts w:ascii="仿宋" w:eastAsia="仿宋" w:hAnsi="仿宋" w:cs="宋体" w:hint="eastAsia"/>
          <w:color w:val="000000"/>
          <w:sz w:val="32"/>
          <w:szCs w:val="32"/>
        </w:rPr>
        <w:t xml:space="preserve"> 四是抓好督促检查。各地区、各有关部门要把粉尘作业和使用场所防范粉尘爆炸大检查与当前深入贯彻新《安全生产法》、推进依法治安和抓好汛期安全生产工作、“打非治违”、重点行业领域专项整治等重点工作紧密结合，狠抓落实，注重实效，推动全省安全生产形势持续稳定好转。</w:t>
      </w:r>
    </w:p>
    <w:p w:rsidR="003F3DDE" w:rsidRPr="003F3DDE" w:rsidRDefault="003F3DDE" w:rsidP="00E2591E">
      <w:pPr>
        <w:spacing w:line="560" w:lineRule="exact"/>
        <w:ind w:firstLine="200"/>
        <w:jc w:val="both"/>
        <w:rPr>
          <w:rFonts w:ascii="仿宋" w:eastAsia="仿宋" w:hAnsi="仿宋"/>
          <w:sz w:val="32"/>
          <w:szCs w:val="32"/>
        </w:rPr>
      </w:pPr>
    </w:p>
    <w:p w:rsidR="00E2591E" w:rsidRPr="003F3DDE" w:rsidRDefault="003F3DDE" w:rsidP="003F3DDE">
      <w:pPr>
        <w:adjustRightInd/>
        <w:snapToGrid/>
        <w:spacing w:line="276" w:lineRule="auto"/>
        <w:rPr>
          <w:rFonts w:ascii="仿宋" w:eastAsia="仿宋" w:hAnsi="仿宋"/>
          <w:sz w:val="32"/>
          <w:szCs w:val="32"/>
        </w:rPr>
      </w:pPr>
      <w:r>
        <w:rPr>
          <w:rFonts w:ascii="仿宋" w:eastAsia="仿宋" w:hAnsi="仿宋" w:hint="eastAsia"/>
          <w:sz w:val="32"/>
          <w:szCs w:val="32"/>
        </w:rPr>
        <w:t xml:space="preserve">                                    </w:t>
      </w:r>
      <w:r w:rsidR="00E2591E" w:rsidRPr="003F3DDE">
        <w:rPr>
          <w:rFonts w:ascii="仿宋" w:eastAsia="仿宋" w:hAnsi="仿宋" w:hint="eastAsia"/>
          <w:sz w:val="32"/>
          <w:szCs w:val="32"/>
        </w:rPr>
        <w:t xml:space="preserve">  </w:t>
      </w:r>
      <w:r w:rsidR="00E2591E" w:rsidRPr="003F3DDE">
        <w:rPr>
          <w:rFonts w:ascii="仿宋" w:eastAsia="仿宋" w:hAnsi="仿宋"/>
          <w:sz w:val="32"/>
          <w:szCs w:val="32"/>
        </w:rPr>
        <w:t>2015年7月31日</w:t>
      </w:r>
    </w:p>
    <w:sectPr w:rsidR="00E2591E" w:rsidRPr="003F3DDE" w:rsidSect="00E2591E">
      <w:pgSz w:w="11906" w:h="16838"/>
      <w:pgMar w:top="1418" w:right="1134" w:bottom="1134" w:left="1418" w:header="709" w:footer="709"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367504"/>
    <w:rsid w:val="000F50B4"/>
    <w:rsid w:val="00163C00"/>
    <w:rsid w:val="002408F6"/>
    <w:rsid w:val="00250BBC"/>
    <w:rsid w:val="00285C52"/>
    <w:rsid w:val="00323B43"/>
    <w:rsid w:val="00367504"/>
    <w:rsid w:val="003D37D8"/>
    <w:rsid w:val="003F3DDE"/>
    <w:rsid w:val="004358AB"/>
    <w:rsid w:val="00456B08"/>
    <w:rsid w:val="006A5369"/>
    <w:rsid w:val="00750DCF"/>
    <w:rsid w:val="008B7726"/>
    <w:rsid w:val="00AB7AE3"/>
    <w:rsid w:val="00E2591E"/>
    <w:rsid w:val="00E42E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F3DDE"/>
  </w:style>
  <w:style w:type="character" w:styleId="a3">
    <w:name w:val="Hyperlink"/>
    <w:basedOn w:val="a0"/>
    <w:uiPriority w:val="99"/>
    <w:semiHidden/>
    <w:unhideWhenUsed/>
    <w:rsid w:val="003F3DDE"/>
    <w:rPr>
      <w:color w:val="0000FF"/>
      <w:u w:val="single"/>
    </w:rPr>
  </w:style>
</w:styles>
</file>

<file path=word/webSettings.xml><?xml version="1.0" encoding="utf-8"?>
<w:webSettings xmlns:r="http://schemas.openxmlformats.org/officeDocument/2006/relationships" xmlns:w="http://schemas.openxmlformats.org/wordprocessingml/2006/main">
  <w:divs>
    <w:div w:id="124375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9%82%AE%E7%AE%B1hbmjjwy@163.com" TargetMode="External"/><Relationship Id="rId4" Type="http://schemas.openxmlformats.org/officeDocument/2006/relationships/hyperlink" Target="http://www.chinasafety.gov.cn/newpage/Contents/Channel_4977/2015/0702/253852/content_25385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8</Pages>
  <Words>538</Words>
  <Characters>3071</Characters>
  <Application>Microsoft Office Word</Application>
  <DocSecurity>0</DocSecurity>
  <Lines>25</Lines>
  <Paragraphs>7</Paragraphs>
  <ScaleCrop>false</ScaleCrop>
  <Company>china</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2015-07-31T01:06:00Z</dcterms:created>
  <dcterms:modified xsi:type="dcterms:W3CDTF">2015-08-03T03:25:00Z</dcterms:modified>
</cp:coreProperties>
</file>