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pPr>
      <w:r>
        <w:rPr>
          <w:rFonts w:hint="eastAsia"/>
        </w:rPr>
        <w:t>附件：</w:t>
      </w:r>
    </w:p>
    <w:p>
      <w:pPr>
        <w:pStyle w:val="4"/>
        <w:snapToGrid w:val="0"/>
        <w:rPr>
          <w:rStyle w:val="6"/>
          <w:rFonts w:hint="eastAsia"/>
          <w:sz w:val="30"/>
          <w:szCs w:val="30"/>
        </w:rPr>
      </w:pPr>
      <w:r>
        <w:rPr>
          <w:rFonts w:hint="eastAsia"/>
        </w:rPr>
        <w:t xml:space="preserve">                                              </w:t>
      </w:r>
      <w:r>
        <w:rPr>
          <w:rFonts w:hint="eastAsia"/>
          <w:sz w:val="32"/>
          <w:szCs w:val="32"/>
        </w:rPr>
        <w:t>   </w:t>
      </w:r>
      <w:r>
        <w:rPr>
          <w:rStyle w:val="6"/>
          <w:rFonts w:hint="eastAsia"/>
          <w:sz w:val="36"/>
          <w:szCs w:val="36"/>
          <w:lang w:eastAsia="zh-CN"/>
        </w:rPr>
        <w:t>武汉市洪山区财政局</w:t>
      </w:r>
      <w:r>
        <w:rPr>
          <w:rStyle w:val="6"/>
          <w:rFonts w:hint="eastAsia"/>
          <w:sz w:val="36"/>
          <w:szCs w:val="36"/>
        </w:rPr>
        <w:t>项目支出绩效自评报告</w:t>
      </w:r>
    </w:p>
    <w:p>
      <w:pPr>
        <w:spacing w:line="56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根据预算绩效管理要求，武汉市洪山区财政局组织对2018年度一般公共预算项目支出开展了绩效自评，共涉及项目1</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lang w:eastAsia="zh-CN"/>
        </w:rPr>
        <w:t>个，资金17</w:t>
      </w:r>
      <w:r>
        <w:rPr>
          <w:rFonts w:hint="eastAsia" w:ascii="仿宋" w:hAnsi="仿宋" w:eastAsia="仿宋" w:cs="仿宋"/>
          <w:color w:val="auto"/>
          <w:kern w:val="0"/>
          <w:sz w:val="32"/>
          <w:szCs w:val="32"/>
          <w:highlight w:val="none"/>
          <w:lang w:val="en-US" w:eastAsia="zh-CN"/>
        </w:rPr>
        <w:t>0</w:t>
      </w:r>
      <w:r>
        <w:rPr>
          <w:rFonts w:hint="eastAsia" w:ascii="仿宋" w:hAnsi="仿宋" w:eastAsia="仿宋" w:cs="仿宋"/>
          <w:color w:val="auto"/>
          <w:kern w:val="0"/>
          <w:sz w:val="32"/>
          <w:szCs w:val="32"/>
          <w:highlight w:val="none"/>
          <w:lang w:eastAsia="zh-CN"/>
        </w:rPr>
        <w:t>0.94万元，具体绩效完成情况如下：</w:t>
      </w:r>
    </w:p>
    <w:p>
      <w:pPr>
        <w:numPr>
          <w:ilvl w:val="0"/>
          <w:numId w:val="1"/>
        </w:numPr>
        <w:spacing w:line="560" w:lineRule="exact"/>
        <w:ind w:firstLine="640" w:firstLineChars="200"/>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项目基本情况及项目目标</w:t>
      </w:r>
    </w:p>
    <w:p>
      <w:pPr>
        <w:keepNext w:val="0"/>
        <w:keepLines w:val="0"/>
        <w:pageBreakBefore w:val="0"/>
        <w:widowControl/>
        <w:numPr>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default" w:ascii="仿宋_GB2312" w:hAnsi="宋体" w:eastAsia="仿宋_GB2312" w:cs="仿宋_GB2312"/>
          <w:kern w:val="0"/>
          <w:sz w:val="32"/>
          <w:szCs w:val="32"/>
          <w:shd w:val="clear" w:fill="FFFFFF"/>
        </w:rPr>
      </w:pPr>
      <w:r>
        <w:rPr>
          <w:rFonts w:hint="eastAsia" w:ascii="仿宋_GB2312" w:eastAsia="仿宋_GB2312" w:cs="仿宋_GB2312"/>
          <w:kern w:val="0"/>
          <w:sz w:val="32"/>
          <w:szCs w:val="32"/>
          <w:shd w:val="clear" w:fill="FFFFFF"/>
          <w:lang w:val="en-US" w:eastAsia="zh-CN"/>
        </w:rPr>
        <w:t>1.</w:t>
      </w:r>
      <w:r>
        <w:rPr>
          <w:rFonts w:hint="default" w:ascii="仿宋_GB2312" w:hAnsi="宋体" w:eastAsia="仿宋_GB2312" w:cs="仿宋_GB2312"/>
          <w:kern w:val="0"/>
          <w:sz w:val="32"/>
          <w:szCs w:val="32"/>
          <w:shd w:val="clear" w:fill="FFFFFF"/>
        </w:rPr>
        <w:t>财政干部培训项目：及时传达省、市、区财政工作重要部署；对预算单位财务人员进行财务知识更新的培训，提高工作实操性和规范性；</w:t>
      </w:r>
      <w:r>
        <w:rPr>
          <w:rFonts w:hint="eastAsia" w:ascii="仿宋_GB2312" w:eastAsia="仿宋_GB2312" w:cs="仿宋_GB2312"/>
          <w:kern w:val="0"/>
          <w:sz w:val="32"/>
          <w:szCs w:val="32"/>
          <w:shd w:val="clear" w:fill="FFFFFF"/>
          <w:lang w:eastAsia="zh-CN"/>
        </w:rPr>
        <w:t>对</w:t>
      </w:r>
      <w:r>
        <w:rPr>
          <w:rFonts w:hint="default" w:ascii="仿宋_GB2312" w:hAnsi="宋体" w:eastAsia="仿宋_GB2312" w:cs="仿宋_GB2312"/>
          <w:kern w:val="0"/>
          <w:sz w:val="32"/>
          <w:szCs w:val="32"/>
          <w:shd w:val="clear" w:fill="FFFFFF"/>
        </w:rPr>
        <w:t>财政干部</w:t>
      </w:r>
      <w:r>
        <w:rPr>
          <w:rFonts w:hint="eastAsia" w:ascii="仿宋_GB2312" w:eastAsia="仿宋_GB2312" w:cs="仿宋_GB2312"/>
          <w:kern w:val="0"/>
          <w:sz w:val="32"/>
          <w:szCs w:val="32"/>
          <w:shd w:val="clear" w:fill="FFFFFF"/>
          <w:lang w:eastAsia="zh-CN"/>
        </w:rPr>
        <w:t>开展</w:t>
      </w:r>
      <w:r>
        <w:rPr>
          <w:rFonts w:hint="default" w:ascii="仿宋_GB2312" w:hAnsi="宋体" w:eastAsia="仿宋_GB2312" w:cs="仿宋_GB2312"/>
          <w:kern w:val="0"/>
          <w:sz w:val="32"/>
          <w:szCs w:val="32"/>
          <w:shd w:val="clear" w:fill="FFFFFF"/>
        </w:rPr>
        <w:t>专业技术教育培训。</w:t>
      </w:r>
    </w:p>
    <w:p>
      <w:pPr>
        <w:keepNext w:val="0"/>
        <w:keepLines w:val="0"/>
        <w:pageBreakBefore w:val="0"/>
        <w:widowControl/>
        <w:numPr>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default" w:ascii="仿宋_GB2312" w:hAnsi="宋体" w:eastAsia="仿宋_GB2312" w:cs="仿宋_GB2312"/>
          <w:kern w:val="0"/>
          <w:sz w:val="32"/>
          <w:szCs w:val="32"/>
          <w:shd w:val="clear" w:fill="FFFFFF"/>
        </w:rPr>
      </w:pPr>
      <w:r>
        <w:rPr>
          <w:rFonts w:hint="eastAsia" w:ascii="仿宋_GB2312" w:eastAsia="仿宋_GB2312" w:cs="仿宋_GB2312"/>
          <w:kern w:val="0"/>
          <w:sz w:val="32"/>
          <w:szCs w:val="32"/>
          <w:shd w:val="clear" w:fill="FFFFFF"/>
          <w:lang w:val="en-US" w:eastAsia="zh-CN"/>
        </w:rPr>
        <w:t>2.</w:t>
      </w:r>
      <w:r>
        <w:rPr>
          <w:rFonts w:hint="default" w:ascii="仿宋_GB2312" w:hAnsi="宋体" w:eastAsia="仿宋_GB2312" w:cs="仿宋_GB2312"/>
          <w:kern w:val="0"/>
          <w:sz w:val="32"/>
          <w:szCs w:val="32"/>
          <w:shd w:val="clear" w:fill="FFFFFF"/>
        </w:rPr>
        <w:t>财政文化建设项目：结合新时期财政岗位职责需求、群众期盼，强化局财政文化建设，构筑立体、系统的财政文化体系；各科室开展基层财政管理、国库集中支付管理、内部监督控制管理、行政事业单位财政票据管理等业务工作资料印制及书籍购买。</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3.财政档案日常管理项目：对相关业务政策、资料、文件进行整理、组织归类，加强财政局档案机要日常管理；完成局岗位设置及人员招录、考核等管理工作。</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4.党建（纪检）工作项目：根据推进“两学一做”常态化制度化的要求，深入推动基层党建创新，推动基层党建规范化建设；加强廉政教育，强化党员干部廉洁自律意识；充分运用监督执纪“四种形态”，严格监督执纪问责。</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eastAsia="仿宋_GB2312" w:cs="仿宋_GB2312"/>
          <w:kern w:val="0"/>
          <w:sz w:val="32"/>
          <w:szCs w:val="32"/>
          <w:shd w:val="clear" w:fill="FFFFFF"/>
          <w:lang w:val="en-US" w:eastAsia="zh-CN"/>
        </w:rPr>
        <w:t>5.</w:t>
      </w:r>
      <w:r>
        <w:rPr>
          <w:rFonts w:hint="default" w:ascii="仿宋_GB2312" w:hAnsi="宋体" w:eastAsia="仿宋_GB2312" w:cs="仿宋_GB2312"/>
          <w:kern w:val="0"/>
          <w:sz w:val="32"/>
          <w:szCs w:val="32"/>
          <w:shd w:val="clear" w:fill="FFFFFF"/>
        </w:rPr>
        <w:t>文明创建工作项目：加强文明创建工作，营造干净整洁、宽敞明亮的工作环境；提高服务水平、规范服务流程，打造群众参与、公开透明的网络监管平台。</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eastAsia="仿宋_GB2312" w:cs="仿宋_GB2312"/>
          <w:kern w:val="0"/>
          <w:sz w:val="32"/>
          <w:szCs w:val="32"/>
          <w:shd w:val="clear" w:fill="FFFFFF"/>
          <w:lang w:val="en-US" w:eastAsia="zh-CN"/>
        </w:rPr>
        <w:t>6.</w:t>
      </w:r>
      <w:r>
        <w:rPr>
          <w:rFonts w:hint="default" w:ascii="仿宋_GB2312" w:hAnsi="宋体" w:eastAsia="仿宋_GB2312" w:cs="仿宋_GB2312"/>
          <w:kern w:val="0"/>
          <w:sz w:val="32"/>
          <w:szCs w:val="32"/>
          <w:shd w:val="clear" w:fill="FFFFFF"/>
        </w:rPr>
        <w:t>财政科研项目：完成省、市财政系统统调研课题及局内业务研讨，增强财政科研的前瞻性和对策性；</w:t>
      </w:r>
      <w:r>
        <w:rPr>
          <w:rFonts w:hint="eastAsia" w:ascii="仿宋_GB2312" w:eastAsia="仿宋_GB2312" w:cs="仿宋_GB2312"/>
          <w:kern w:val="0"/>
          <w:sz w:val="32"/>
          <w:szCs w:val="32"/>
          <w:shd w:val="clear" w:fill="FFFFFF"/>
          <w:lang w:eastAsia="zh-CN"/>
        </w:rPr>
        <w:t>完成</w:t>
      </w:r>
      <w:r>
        <w:rPr>
          <w:rFonts w:hint="default" w:ascii="仿宋_GB2312" w:hAnsi="宋体" w:eastAsia="仿宋_GB2312" w:cs="仿宋_GB2312"/>
          <w:kern w:val="0"/>
          <w:sz w:val="32"/>
          <w:szCs w:val="32"/>
          <w:shd w:val="clear" w:fill="FFFFFF"/>
        </w:rPr>
        <w:t>《洪山财政》、《基层财政动态》、简报和其他资料的编印。</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default" w:ascii="仿宋_GB2312" w:hAnsi="宋体" w:eastAsia="仿宋_GB2312" w:cs="仿宋_GB2312"/>
          <w:kern w:val="0"/>
          <w:sz w:val="32"/>
          <w:szCs w:val="32"/>
          <w:shd w:val="clear" w:fill="FFFFFF"/>
        </w:rPr>
      </w:pPr>
      <w:r>
        <w:rPr>
          <w:rFonts w:hint="eastAsia" w:ascii="仿宋_GB2312" w:eastAsia="仿宋_GB2312" w:cs="仿宋_GB2312"/>
          <w:kern w:val="0"/>
          <w:sz w:val="32"/>
          <w:szCs w:val="32"/>
          <w:shd w:val="clear" w:fill="FFFFFF"/>
          <w:lang w:val="en-US" w:eastAsia="zh-CN"/>
        </w:rPr>
        <w:t>7.</w:t>
      </w:r>
      <w:r>
        <w:rPr>
          <w:rFonts w:hint="eastAsia" w:ascii="仿宋_GB2312" w:eastAsia="仿宋_GB2312" w:cs="仿宋_GB2312"/>
          <w:kern w:val="0"/>
          <w:sz w:val="32"/>
          <w:szCs w:val="32"/>
          <w:shd w:val="clear" w:fill="FFFFFF"/>
          <w:lang w:eastAsia="zh-CN"/>
        </w:rPr>
        <w:t>购买服务</w:t>
      </w:r>
      <w:r>
        <w:rPr>
          <w:rFonts w:hint="default" w:ascii="仿宋_GB2312" w:hAnsi="宋体" w:eastAsia="仿宋_GB2312" w:cs="仿宋_GB2312"/>
          <w:kern w:val="0"/>
          <w:sz w:val="32"/>
          <w:szCs w:val="32"/>
          <w:shd w:val="clear" w:fill="FFFFFF"/>
        </w:rPr>
        <w:t>项目：指导财政工作人员提高法律知识，依法依规开展财政各项业务工作；强化、规范财政业务监督管理工作；做好局物业管理工作。</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sz w:val="32"/>
          <w:szCs w:val="32"/>
          <w:u w:val="none"/>
          <w:lang w:val="en-US" w:eastAsia="zh-CN"/>
        </w:rPr>
        <w:t>8.国资监管改革性工作</w:t>
      </w:r>
      <w:r>
        <w:rPr>
          <w:rFonts w:hint="default" w:ascii="仿宋_GB2312" w:hAnsi="宋体" w:eastAsia="仿宋_GB2312" w:cs="仿宋_GB2312"/>
          <w:kern w:val="0"/>
          <w:sz w:val="32"/>
          <w:szCs w:val="32"/>
          <w:shd w:val="clear" w:fill="FFFFFF"/>
        </w:rPr>
        <w:t>项目：指导出资企业进行预算编制、统计报表编制工作，对出资企业进行财务审计、监督检查等，强化、规范国有企业监督管理。</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9.</w:t>
      </w:r>
      <w:r>
        <w:rPr>
          <w:rFonts w:hint="eastAsia" w:ascii="仿宋_GB2312" w:hAnsi="宋体" w:eastAsia="仿宋_GB2312" w:cs="仿宋_GB2312"/>
          <w:kern w:val="0"/>
          <w:sz w:val="32"/>
          <w:szCs w:val="32"/>
          <w:shd w:val="clear" w:fill="FFFFFF"/>
          <w:lang w:val="en-US" w:eastAsia="zh-CN"/>
        </w:rPr>
        <w:t>办公设备购置及设备、房屋维护</w:t>
      </w:r>
      <w:r>
        <w:rPr>
          <w:rFonts w:hint="default" w:ascii="仿宋_GB2312" w:hAnsi="宋体" w:eastAsia="仿宋_GB2312" w:cs="仿宋_GB2312"/>
          <w:kern w:val="0"/>
          <w:sz w:val="32"/>
          <w:szCs w:val="32"/>
          <w:shd w:val="clear" w:fill="FFFFFF"/>
        </w:rPr>
        <w:t>项目：根据人员配备和工作需要，统一为各科室购置办公设备，确保财政各项业务正常开展</w:t>
      </w:r>
      <w:r>
        <w:rPr>
          <w:rFonts w:hint="eastAsia" w:ascii="仿宋_GB2312" w:eastAsia="仿宋_GB2312" w:cs="仿宋_GB2312"/>
          <w:kern w:val="0"/>
          <w:sz w:val="32"/>
          <w:szCs w:val="32"/>
          <w:shd w:val="clear" w:fill="FFFFFF"/>
          <w:lang w:eastAsia="zh-CN"/>
        </w:rPr>
        <w:t>；做好局机关大楼公用办公设备的维修保养，及办公楼零星维修工作，及时排除安全隐患。</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10.</w:t>
      </w:r>
      <w:r>
        <w:rPr>
          <w:rFonts w:hint="default" w:ascii="仿宋_GB2312" w:hAnsi="宋体" w:eastAsia="仿宋_GB2312" w:cs="仿宋_GB2312"/>
          <w:kern w:val="0"/>
          <w:sz w:val="32"/>
          <w:szCs w:val="32"/>
          <w:shd w:val="clear" w:fill="FFFFFF"/>
        </w:rPr>
        <w:t>后勤保障经费项目：做好局大楼行政事务日常管理工作，加强食堂后勤保障，为财政干部提供舒适的工作环境。</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11.</w:t>
      </w:r>
      <w:r>
        <w:rPr>
          <w:rFonts w:hint="default" w:ascii="仿宋_GB2312" w:hAnsi="宋体" w:eastAsia="仿宋_GB2312" w:cs="仿宋_GB2312"/>
          <w:kern w:val="0"/>
          <w:sz w:val="32"/>
          <w:szCs w:val="32"/>
          <w:shd w:val="clear" w:fill="FFFFFF"/>
        </w:rPr>
        <w:t>消防安全工作项目：</w:t>
      </w:r>
      <w:r>
        <w:rPr>
          <w:rFonts w:hint="default" w:ascii="仿宋_GB2312" w:hAnsi="宋体" w:eastAsia="仿宋_GB2312" w:cs="仿宋_GB2312"/>
          <w:kern w:val="0"/>
          <w:sz w:val="32"/>
          <w:szCs w:val="32"/>
          <w:shd w:val="clear" w:fill="FFFFFF"/>
        </w:rPr>
        <w:t>用于全局消防安全设备更新及日常维护</w:t>
      </w:r>
      <w:r>
        <w:rPr>
          <w:rFonts w:hint="eastAsia" w:ascii="仿宋_GB2312" w:eastAsia="仿宋_GB2312" w:cs="仿宋_GB2312"/>
          <w:kern w:val="0"/>
          <w:sz w:val="32"/>
          <w:szCs w:val="32"/>
          <w:shd w:val="clear" w:fill="FFFFFF"/>
          <w:lang w:eastAsia="zh-CN"/>
        </w:rPr>
        <w:t>，</w:t>
      </w:r>
      <w:r>
        <w:rPr>
          <w:rFonts w:hint="default" w:ascii="仿宋_GB2312" w:hAnsi="宋体" w:eastAsia="仿宋_GB2312" w:cs="仿宋_GB2312"/>
          <w:kern w:val="0"/>
          <w:sz w:val="32"/>
          <w:szCs w:val="32"/>
          <w:shd w:val="clear" w:fill="FFFFFF"/>
        </w:rPr>
        <w:t>做好消防安全隐患排查、整改工作</w:t>
      </w:r>
      <w:r>
        <w:rPr>
          <w:rFonts w:hint="eastAsia" w:ascii="仿宋_GB2312" w:eastAsia="仿宋_GB2312" w:cs="仿宋_GB2312"/>
          <w:kern w:val="0"/>
          <w:sz w:val="32"/>
          <w:szCs w:val="32"/>
          <w:shd w:val="clear" w:fill="FFFFFF"/>
          <w:lang w:eastAsia="zh-CN"/>
        </w:rPr>
        <w:t>，</w:t>
      </w:r>
      <w:r>
        <w:rPr>
          <w:rFonts w:hint="default" w:ascii="仿宋_GB2312" w:hAnsi="宋体" w:eastAsia="仿宋_GB2312" w:cs="仿宋_GB2312"/>
          <w:kern w:val="0"/>
          <w:sz w:val="32"/>
          <w:szCs w:val="32"/>
          <w:shd w:val="clear" w:fill="FFFFFF"/>
        </w:rPr>
        <w:t>提高财政干部消防安全意识</w:t>
      </w:r>
      <w:r>
        <w:rPr>
          <w:rFonts w:hint="default" w:ascii="仿宋_GB2312" w:hAnsi="宋体" w:eastAsia="仿宋_GB2312" w:cs="仿宋_GB2312"/>
          <w:kern w:val="0"/>
          <w:sz w:val="32"/>
          <w:szCs w:val="32"/>
          <w:shd w:val="clear" w:fill="FFFFFF"/>
        </w:rPr>
        <w:t>。</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12.</w:t>
      </w:r>
      <w:r>
        <w:rPr>
          <w:rFonts w:hint="eastAsia" w:ascii="仿宋_GB2312" w:hAnsi="宋体" w:eastAsia="仿宋_GB2312" w:cs="仿宋_GB2312"/>
          <w:kern w:val="0"/>
          <w:sz w:val="32"/>
          <w:szCs w:val="32"/>
          <w:shd w:val="clear" w:fill="FFFFFF"/>
          <w:lang w:val="en-US" w:eastAsia="zh-CN"/>
        </w:rPr>
        <w:t>收付中心代理银行业务手续费项目：做好各类财政资金直接支付及国库集中支付资金清算、区级国库和财政专户财政资金调度与协调工作，确保财政资金安全、高效运行。</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13.</w:t>
      </w:r>
      <w:r>
        <w:rPr>
          <w:rFonts w:hint="eastAsia" w:ascii="仿宋_GB2312" w:hAnsi="宋体" w:eastAsia="仿宋_GB2312" w:cs="仿宋_GB2312"/>
          <w:kern w:val="0"/>
          <w:sz w:val="32"/>
          <w:szCs w:val="32"/>
          <w:shd w:val="clear" w:fill="FFFFFF"/>
          <w:lang w:val="en-US" w:eastAsia="zh-CN"/>
        </w:rPr>
        <w:t>信息中心工作经费项目：保障国库集中支付系统等财政业务系统的良好运行，及时响应、及时处理业务系统日常使用中出现的各种软硬件问题及网络问题；加强安全维护管理措施，确保局机关内网和机房数据库系统安全，全局网络稳定顺畅。</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14.</w:t>
      </w:r>
      <w:r>
        <w:rPr>
          <w:rFonts w:hint="eastAsia" w:ascii="仿宋_GB2312" w:hAnsi="宋体" w:eastAsia="仿宋_GB2312" w:cs="仿宋_GB2312"/>
          <w:kern w:val="0"/>
          <w:sz w:val="32"/>
          <w:szCs w:val="32"/>
          <w:shd w:val="clear" w:fill="FFFFFF"/>
          <w:lang w:val="en-US" w:eastAsia="zh-CN"/>
        </w:rPr>
        <w:t>助征员及公务车修理驻厂员项目：</w:t>
      </w:r>
      <w:r>
        <w:rPr>
          <w:rFonts w:hint="eastAsia" w:ascii="仿宋_GB2312" w:eastAsia="仿宋_GB2312" w:cs="仿宋_GB2312"/>
          <w:kern w:val="0"/>
          <w:sz w:val="32"/>
          <w:szCs w:val="32"/>
          <w:shd w:val="clear" w:fill="FFFFFF"/>
          <w:lang w:val="en-US" w:eastAsia="zh-CN"/>
        </w:rPr>
        <w:t>做好</w:t>
      </w:r>
      <w:r>
        <w:rPr>
          <w:rFonts w:hint="eastAsia" w:ascii="仿宋_GB2312" w:hAnsi="宋体" w:eastAsia="仿宋_GB2312" w:cs="仿宋_GB2312"/>
          <w:kern w:val="0"/>
          <w:sz w:val="32"/>
          <w:szCs w:val="32"/>
          <w:shd w:val="clear" w:fill="FFFFFF"/>
          <w:lang w:val="en-US" w:eastAsia="zh-CN"/>
        </w:rPr>
        <w:t>公车定点维修厂监督、助征工作等</w:t>
      </w:r>
      <w:r>
        <w:rPr>
          <w:rFonts w:hint="eastAsia" w:ascii="仿宋_GB2312" w:eastAsia="仿宋_GB2312" w:cs="仿宋_GB2312"/>
          <w:kern w:val="0"/>
          <w:sz w:val="32"/>
          <w:szCs w:val="32"/>
          <w:shd w:val="clear" w:fill="FFFFFF"/>
          <w:lang w:val="en-US" w:eastAsia="zh-CN"/>
        </w:rPr>
        <w:t>财政管理工作</w:t>
      </w:r>
      <w:r>
        <w:rPr>
          <w:rFonts w:hint="eastAsia" w:ascii="仿宋_GB2312" w:hAnsi="宋体" w:eastAsia="仿宋_GB2312" w:cs="仿宋_GB2312"/>
          <w:kern w:val="0"/>
          <w:sz w:val="32"/>
          <w:szCs w:val="32"/>
          <w:shd w:val="clear" w:fill="FFFFFF"/>
          <w:lang w:val="en-US" w:eastAsia="zh-CN"/>
        </w:rPr>
        <w:t>，强化财政的监督管理职能。</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cs="仿宋_GB2312"/>
          <w:kern w:val="0"/>
          <w:sz w:val="32"/>
          <w:szCs w:val="32"/>
          <w:shd w:val="clear" w:fill="FFFFFF"/>
          <w:lang w:eastAsia="zh-CN"/>
        </w:rPr>
      </w:pPr>
      <w:r>
        <w:rPr>
          <w:rFonts w:hint="eastAsia" w:ascii="仿宋_GB2312" w:eastAsia="仿宋_GB2312" w:cs="仿宋_GB2312"/>
          <w:kern w:val="0"/>
          <w:sz w:val="32"/>
          <w:szCs w:val="32"/>
          <w:shd w:val="clear" w:fill="FFFFFF"/>
          <w:lang w:val="en-US" w:eastAsia="zh-CN"/>
        </w:rPr>
        <w:t>15.</w:t>
      </w:r>
      <w:r>
        <w:rPr>
          <w:rFonts w:hint="eastAsia" w:ascii="仿宋_GB2312" w:hAnsi="宋体" w:eastAsia="仿宋_GB2312" w:cs="仿宋_GB2312"/>
          <w:kern w:val="0"/>
          <w:sz w:val="32"/>
          <w:szCs w:val="32"/>
          <w:shd w:val="clear" w:fill="FFFFFF"/>
          <w:lang w:val="en-US" w:eastAsia="zh-CN"/>
        </w:rPr>
        <w:t>基层财政管理工作经费项目：强化</w:t>
      </w:r>
      <w:r>
        <w:rPr>
          <w:rFonts w:hint="eastAsia" w:ascii="仿宋_GB2312" w:eastAsia="仿宋_GB2312" w:cs="仿宋_GB2312"/>
          <w:kern w:val="0"/>
          <w:sz w:val="32"/>
          <w:szCs w:val="32"/>
          <w:shd w:val="clear" w:fill="FFFFFF"/>
          <w:lang w:val="en-US" w:eastAsia="zh-CN"/>
        </w:rPr>
        <w:t>基层</w:t>
      </w:r>
      <w:r>
        <w:rPr>
          <w:rFonts w:hint="eastAsia" w:ascii="仿宋_GB2312" w:hAnsi="宋体" w:eastAsia="仿宋_GB2312" w:cs="仿宋_GB2312"/>
          <w:kern w:val="0"/>
          <w:sz w:val="32"/>
          <w:szCs w:val="32"/>
          <w:shd w:val="clear" w:fill="FFFFFF"/>
          <w:lang w:val="en-US" w:eastAsia="zh-CN"/>
        </w:rPr>
        <w:t>财政资金安全管理和监督工作</w:t>
      </w:r>
      <w:r>
        <w:rPr>
          <w:rFonts w:hint="eastAsia" w:ascii="仿宋_GB2312" w:eastAsia="仿宋_GB2312" w:cs="仿宋_GB2312"/>
          <w:kern w:val="0"/>
          <w:sz w:val="32"/>
          <w:szCs w:val="32"/>
          <w:shd w:val="clear" w:fill="FFFFFF"/>
          <w:lang w:eastAsia="zh-CN"/>
        </w:rPr>
        <w:t>，严格预决算执行；规范村及改制集团、社区的财务管理，严格落实村、社区财务管理制度及程序要求；推进城中村“三资”管理工作规范化。</w:t>
      </w:r>
    </w:p>
    <w:p>
      <w:pPr>
        <w:numPr>
          <w:ilvl w:val="0"/>
          <w:numId w:val="1"/>
        </w:numPr>
        <w:spacing w:line="560" w:lineRule="exact"/>
        <w:ind w:firstLine="640" w:firstLineChars="200"/>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项目完成情况及实际效益</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2018年武汉市洪山区财政局绩效自评项目共15个，项目全年预算数为1716.42万元，执行数为1700.94万元，完成预算的99.10%。</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default" w:ascii="仿宋_GB2312" w:hAnsi="宋体" w:eastAsia="仿宋_GB2312" w:cs="仿宋_GB2312"/>
          <w:kern w:val="0"/>
          <w:sz w:val="32"/>
          <w:szCs w:val="32"/>
          <w:shd w:val="clear" w:fill="FFFFFF"/>
        </w:rPr>
      </w:pPr>
      <w:r>
        <w:rPr>
          <w:rFonts w:hint="eastAsia" w:ascii="仿宋_GB2312" w:eastAsia="仿宋_GB2312" w:cs="仿宋_GB2312"/>
          <w:kern w:val="0"/>
          <w:sz w:val="32"/>
          <w:szCs w:val="32"/>
          <w:shd w:val="clear" w:fill="FFFFFF"/>
          <w:lang w:val="en-US" w:eastAsia="zh-CN"/>
        </w:rPr>
        <w:t>1.</w:t>
      </w:r>
      <w:r>
        <w:rPr>
          <w:rFonts w:hint="default" w:ascii="仿宋_GB2312" w:hAnsi="宋体" w:eastAsia="仿宋_GB2312" w:cs="仿宋_GB2312"/>
          <w:kern w:val="0"/>
          <w:sz w:val="32"/>
          <w:szCs w:val="32"/>
          <w:shd w:val="clear" w:fill="FFFFFF"/>
        </w:rPr>
        <w:t>财政干部培训项目：主要用于财政干部外出培训学习、各业务科室财政工作培训、2019年政府会计制度培训推广、全区初级会计报名管理等相关工作，结合财政业务实际要求，加强了对财政干部的教育培训，提高财政干部履职能力，并及时对预算单位财务人员进行知识更新和业务指导，提高财政工作效率。</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eastAsia="仿宋_GB2312" w:cs="仿宋_GB2312"/>
          <w:kern w:val="0"/>
          <w:sz w:val="32"/>
          <w:szCs w:val="32"/>
          <w:shd w:val="clear" w:fill="FFFFFF"/>
          <w:lang w:val="en-US" w:eastAsia="zh-CN"/>
        </w:rPr>
        <w:t>2.</w:t>
      </w:r>
      <w:r>
        <w:rPr>
          <w:rFonts w:hint="default" w:ascii="仿宋_GB2312" w:hAnsi="宋体" w:eastAsia="仿宋_GB2312" w:cs="仿宋_GB2312"/>
          <w:kern w:val="0"/>
          <w:sz w:val="32"/>
          <w:szCs w:val="32"/>
          <w:shd w:val="clear" w:fill="FFFFFF"/>
        </w:rPr>
        <w:t>财政文化建设项目：主要用于局大楼宣传展板及财政文化宣传片制作、报刊征订、局OA办公系统通讯、各科室业务工作资料印制、购买业务书籍等财政文化建设工作，从思想理论和业务水平上提高了财政干部的履职能力。</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3.财政档案日常管理项目：主要用于局档案整理及数字化加工、人事管理系统服务费、人员招录、事业单位改革资产清查审计等工作，提高了人事档案规范化管理水平，规范了全局档案整理等日常工作，为省特级档案达标单位。</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4.党建（纪检）工作项目：主要用于廉政教育视频制作、党建书籍购买、党报党刊订阅、财政党员教育活动等党建工作，强化了局机关基层党支部建设，增强了党员先锋模范意识。</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eastAsia="仿宋_GB2312" w:cs="仿宋_GB2312"/>
          <w:kern w:val="0"/>
          <w:sz w:val="32"/>
          <w:szCs w:val="32"/>
          <w:shd w:val="clear" w:fill="FFFFFF"/>
          <w:lang w:val="en-US" w:eastAsia="zh-CN"/>
        </w:rPr>
        <w:t>5.</w:t>
      </w:r>
      <w:r>
        <w:rPr>
          <w:rFonts w:hint="default" w:ascii="仿宋_GB2312" w:hAnsi="宋体" w:eastAsia="仿宋_GB2312" w:cs="仿宋_GB2312"/>
          <w:kern w:val="0"/>
          <w:sz w:val="32"/>
          <w:szCs w:val="32"/>
          <w:shd w:val="clear" w:fill="FFFFFF"/>
        </w:rPr>
        <w:t>文明创建工作项目：用于局食堂装修改造，优化了财政干部的工作环境；用于“三资”监管网络平台建设，在全区范围内建立了规范透明、群众及时知情并参与监督的网络平台，有效地预防腐败，营造了风清气正的办事环境。</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sz w:val="32"/>
          <w:szCs w:val="32"/>
          <w:u w:val="none"/>
          <w:lang w:val="en-US" w:eastAsia="zh-CN"/>
        </w:rPr>
      </w:pPr>
      <w:r>
        <w:rPr>
          <w:rFonts w:hint="eastAsia" w:ascii="仿宋_GB2312" w:eastAsia="仿宋_GB2312" w:cs="仿宋_GB2312"/>
          <w:kern w:val="0"/>
          <w:sz w:val="32"/>
          <w:szCs w:val="32"/>
          <w:shd w:val="clear" w:fill="FFFFFF"/>
          <w:lang w:val="en-US" w:eastAsia="zh-CN"/>
        </w:rPr>
        <w:t>6.</w:t>
      </w:r>
      <w:r>
        <w:rPr>
          <w:rFonts w:hint="default" w:ascii="仿宋_GB2312" w:hAnsi="宋体" w:eastAsia="仿宋_GB2312" w:cs="仿宋_GB2312"/>
          <w:kern w:val="0"/>
          <w:sz w:val="32"/>
          <w:szCs w:val="32"/>
          <w:shd w:val="clear" w:fill="FFFFFF"/>
        </w:rPr>
        <w:t>财政科研项目：主要用于财政科研资料印制，及局微信公众号开发工作，创新工作载体，将《洪山财政》、《基层财政动态》、工作简报及其他财政业务资讯等内容通过微信公众号推送至全局财政干部，并向社会公开，加快了信息交换和传递的速度，丰富了财政工作形式</w:t>
      </w:r>
      <w:r>
        <w:rPr>
          <w:rFonts w:hint="eastAsia" w:ascii="仿宋_GB2312" w:eastAsia="仿宋_GB2312" w:cs="仿宋_GB2312"/>
          <w:kern w:val="0"/>
          <w:sz w:val="32"/>
          <w:szCs w:val="32"/>
          <w:shd w:val="clear" w:fill="FFFFFF"/>
          <w:lang w:eastAsia="zh-CN"/>
        </w:rPr>
        <w:t>；</w:t>
      </w:r>
      <w:r>
        <w:rPr>
          <w:rFonts w:hint="default" w:ascii="仿宋_GB2312" w:hAnsi="宋体" w:eastAsia="仿宋_GB2312" w:cs="仿宋_GB2312"/>
          <w:kern w:val="0"/>
          <w:sz w:val="32"/>
          <w:szCs w:val="32"/>
          <w:shd w:val="clear" w:fill="FFFFFF"/>
        </w:rPr>
        <w:t>对重难点财政科研课题进行了深入调研，拓宽财政工作思路。</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default" w:ascii="仿宋_GB2312" w:hAnsi="宋体" w:eastAsia="仿宋_GB2312" w:cs="仿宋_GB2312"/>
          <w:kern w:val="0"/>
          <w:sz w:val="32"/>
          <w:szCs w:val="32"/>
          <w:shd w:val="clear" w:fill="FFFFFF"/>
        </w:rPr>
      </w:pPr>
      <w:r>
        <w:rPr>
          <w:rFonts w:hint="eastAsia" w:ascii="仿宋_GB2312" w:eastAsia="仿宋_GB2312" w:cs="仿宋_GB2312"/>
          <w:kern w:val="0"/>
          <w:sz w:val="32"/>
          <w:szCs w:val="32"/>
          <w:shd w:val="clear" w:fill="FFFFFF"/>
          <w:lang w:val="en-US" w:eastAsia="zh-CN"/>
        </w:rPr>
        <w:t>7.</w:t>
      </w:r>
      <w:r>
        <w:rPr>
          <w:rFonts w:hint="eastAsia" w:ascii="仿宋_GB2312" w:eastAsia="仿宋_GB2312" w:cs="仿宋_GB2312"/>
          <w:kern w:val="0"/>
          <w:sz w:val="32"/>
          <w:szCs w:val="32"/>
          <w:shd w:val="clear" w:fill="FFFFFF"/>
          <w:lang w:eastAsia="zh-CN"/>
        </w:rPr>
        <w:t>购买服务</w:t>
      </w:r>
      <w:r>
        <w:rPr>
          <w:rFonts w:hint="default" w:ascii="仿宋_GB2312" w:hAnsi="宋体" w:eastAsia="仿宋_GB2312" w:cs="仿宋_GB2312"/>
          <w:kern w:val="0"/>
          <w:sz w:val="32"/>
          <w:szCs w:val="32"/>
          <w:shd w:val="clear" w:fill="FFFFFF"/>
        </w:rPr>
        <w:t>项目：主要用于局财政业务工作法律咨询、法律诉讼、天诚公司财务清理等法律服务，及会计监督检查、内部审计等工作，确保在开展财政业务工作中严格执行财税法律法规及相关政策；用于局物业管理及除四害等费用，营造良好工作环境。</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sz w:val="32"/>
          <w:szCs w:val="32"/>
          <w:u w:val="none"/>
          <w:lang w:val="en-US" w:eastAsia="zh-CN"/>
        </w:rPr>
        <w:t>8.国资监管改革性工作</w:t>
      </w:r>
      <w:r>
        <w:rPr>
          <w:rFonts w:hint="default" w:ascii="仿宋_GB2312" w:hAnsi="宋体" w:eastAsia="仿宋_GB2312" w:cs="仿宋_GB2312"/>
          <w:kern w:val="0"/>
          <w:sz w:val="32"/>
          <w:szCs w:val="32"/>
          <w:shd w:val="clear" w:fill="FFFFFF"/>
        </w:rPr>
        <w:t>项目：主要用于国资监管企业财务审计、报表编制、内控编制等工作，依法实施指导和检查监督，完善国资公司日常管理，加强国有企业收益管理和业绩考核，确保国有资产保值增值。</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9.</w:t>
      </w:r>
      <w:r>
        <w:rPr>
          <w:rFonts w:hint="eastAsia" w:ascii="仿宋_GB2312" w:hAnsi="宋体" w:eastAsia="仿宋_GB2312" w:cs="仿宋_GB2312"/>
          <w:kern w:val="0"/>
          <w:sz w:val="32"/>
          <w:szCs w:val="32"/>
          <w:shd w:val="clear" w:fill="FFFFFF"/>
          <w:lang w:val="en-US" w:eastAsia="zh-CN"/>
        </w:rPr>
        <w:t>办公设备购置及设备、房屋维护</w:t>
      </w:r>
      <w:r>
        <w:rPr>
          <w:rFonts w:hint="default" w:ascii="仿宋_GB2312" w:hAnsi="宋体" w:eastAsia="仿宋_GB2312" w:cs="仿宋_GB2312"/>
          <w:kern w:val="0"/>
          <w:sz w:val="32"/>
          <w:szCs w:val="32"/>
          <w:shd w:val="clear" w:fill="FFFFFF"/>
        </w:rPr>
        <w:t>项目：根据各科室业务工作要求，购置电脑、打印机等通用办公设备及家具，并通过区政府采购平台上完成采购流程，确保财政各项业务正常开展</w:t>
      </w:r>
      <w:r>
        <w:rPr>
          <w:rFonts w:hint="eastAsia" w:ascii="仿宋_GB2312" w:eastAsia="仿宋_GB2312" w:cs="仿宋_GB2312"/>
          <w:kern w:val="0"/>
          <w:sz w:val="32"/>
          <w:szCs w:val="32"/>
          <w:shd w:val="clear" w:fill="FFFFFF"/>
          <w:lang w:eastAsia="zh-CN"/>
        </w:rPr>
        <w:t>；实施信息机房电力改造、配电房电缆绝缘工程、食堂改建及其他零星维修工程，完成了局大楼硬件设施的改造升级，提高了设备运转效率，消除了安全隐患。</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10.</w:t>
      </w:r>
      <w:r>
        <w:rPr>
          <w:rFonts w:hint="default" w:ascii="仿宋_GB2312" w:hAnsi="宋体" w:eastAsia="仿宋_GB2312" w:cs="仿宋_GB2312"/>
          <w:kern w:val="0"/>
          <w:sz w:val="32"/>
          <w:szCs w:val="32"/>
          <w:shd w:val="clear" w:fill="FFFFFF"/>
        </w:rPr>
        <w:t>后勤保障经费项目：主要用于食堂支出，严格甄选食材，强化食堂卫生清洁标准检查，为财政干部积极有序开展工作做好了后勤服务。</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11.</w:t>
      </w:r>
      <w:r>
        <w:rPr>
          <w:rFonts w:hint="default" w:ascii="仿宋_GB2312" w:hAnsi="宋体" w:eastAsia="仿宋_GB2312" w:cs="仿宋_GB2312"/>
          <w:kern w:val="0"/>
          <w:sz w:val="32"/>
          <w:szCs w:val="32"/>
          <w:shd w:val="clear" w:fill="FFFFFF"/>
        </w:rPr>
        <w:t>消防安全工作项目：主要用于局大楼消防安全工程、安全隐患排查、安全生产技术检查、供电改造、老化灯带更换、发电机组维保等，及时更新了灭火器等消防设施，做到消防设施配备齐全、消防安全防范无死角。</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12.</w:t>
      </w:r>
      <w:r>
        <w:rPr>
          <w:rFonts w:hint="eastAsia" w:ascii="仿宋_GB2312" w:hAnsi="宋体" w:eastAsia="仿宋_GB2312" w:cs="仿宋_GB2312"/>
          <w:kern w:val="0"/>
          <w:sz w:val="32"/>
          <w:szCs w:val="32"/>
          <w:shd w:val="clear" w:fill="FFFFFF"/>
          <w:lang w:val="en-US" w:eastAsia="zh-CN"/>
        </w:rPr>
        <w:t>收付中心代理银行业务手续费项目：主要用于收付中心代理银行业务手续费，做好各类财政资金直接支付及国库集中支付资金清算，完成预算单位授权支付电子化业务上线全覆盖，保障洪山区财政资金支付平台正常运转</w:t>
      </w:r>
      <w:r>
        <w:rPr>
          <w:rFonts w:hint="eastAsia" w:ascii="仿宋_GB2312" w:eastAsia="仿宋_GB2312" w:cs="仿宋_GB2312"/>
          <w:kern w:val="0"/>
          <w:sz w:val="32"/>
          <w:szCs w:val="32"/>
          <w:shd w:val="clear"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13.</w:t>
      </w:r>
      <w:r>
        <w:rPr>
          <w:rFonts w:hint="eastAsia" w:ascii="仿宋_GB2312" w:hAnsi="宋体" w:eastAsia="仿宋_GB2312" w:cs="仿宋_GB2312"/>
          <w:kern w:val="0"/>
          <w:sz w:val="32"/>
          <w:szCs w:val="32"/>
          <w:shd w:val="clear" w:fill="FFFFFF"/>
          <w:lang w:val="en-US" w:eastAsia="zh-CN"/>
        </w:rPr>
        <w:t>信息中心工作经费项目：主要用于信息中心软硬件维护、OA数据库维护、财政专网VPN专线、互联网宽带等信息化建设工作，及资产软件、部门预算软件、指标系统软件、公车管理系统、</w:t>
      </w:r>
      <w:r>
        <w:rPr>
          <w:rFonts w:hint="eastAsia" w:ascii="仿宋_GB2312" w:eastAsia="仿宋_GB2312" w:cs="仿宋_GB2312"/>
          <w:kern w:val="0"/>
          <w:sz w:val="32"/>
          <w:szCs w:val="32"/>
          <w:shd w:val="clear" w:fill="FFFFFF"/>
          <w:lang w:val="en-US" w:eastAsia="zh-CN"/>
        </w:rPr>
        <w:t>政府采购管理系统、</w:t>
      </w:r>
      <w:r>
        <w:rPr>
          <w:rFonts w:hint="eastAsia" w:ascii="仿宋_GB2312" w:hAnsi="宋体" w:eastAsia="仿宋_GB2312" w:cs="仿宋_GB2312"/>
          <w:kern w:val="0"/>
          <w:sz w:val="32"/>
          <w:szCs w:val="32"/>
          <w:shd w:val="clear" w:fill="FFFFFF"/>
          <w:lang w:val="en-US" w:eastAsia="zh-CN"/>
        </w:rPr>
        <w:t>预决算系统等财政业务系统运行维护工作，有效地保障了财政各个信息系统的正常运转，提高了财政业务工作效率。</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14.</w:t>
      </w:r>
      <w:r>
        <w:rPr>
          <w:rFonts w:hint="eastAsia" w:ascii="仿宋_GB2312" w:hAnsi="宋体" w:eastAsia="仿宋_GB2312" w:cs="仿宋_GB2312"/>
          <w:kern w:val="0"/>
          <w:sz w:val="32"/>
          <w:szCs w:val="32"/>
          <w:shd w:val="clear" w:fill="FFFFFF"/>
          <w:lang w:val="en-US" w:eastAsia="zh-CN"/>
        </w:rPr>
        <w:t>助征员及公务车修理驻厂员项目：主要用于公车定点维修厂监督、助征工作等驻点服务，强化了财政的监督管理职能。</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hAnsi="宋体"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15.</w:t>
      </w:r>
      <w:r>
        <w:rPr>
          <w:rFonts w:hint="eastAsia" w:ascii="仿宋_GB2312" w:hAnsi="宋体" w:eastAsia="仿宋_GB2312" w:cs="仿宋_GB2312"/>
          <w:kern w:val="0"/>
          <w:sz w:val="32"/>
          <w:szCs w:val="32"/>
          <w:shd w:val="clear" w:fill="FFFFFF"/>
          <w:lang w:val="en-US" w:eastAsia="zh-CN"/>
        </w:rPr>
        <w:t>基层财政管理工作经费项目：主要</w:t>
      </w:r>
      <w:r>
        <w:rPr>
          <w:rFonts w:hint="default" w:ascii="仿宋_GB2312" w:hAnsi="宋体" w:eastAsia="仿宋_GB2312" w:cs="仿宋_GB2312"/>
          <w:kern w:val="0"/>
          <w:sz w:val="32"/>
          <w:szCs w:val="32"/>
          <w:shd w:val="clear" w:fill="FFFFFF"/>
        </w:rPr>
        <w:t>用于各财政所、经管站的日常办公经费</w:t>
      </w:r>
      <w:r>
        <w:rPr>
          <w:rFonts w:hint="eastAsia" w:ascii="仿宋_GB2312" w:eastAsia="仿宋_GB2312" w:cs="仿宋_GB2312"/>
          <w:kern w:val="0"/>
          <w:sz w:val="32"/>
          <w:szCs w:val="32"/>
          <w:shd w:val="clear" w:fill="FFFFFF"/>
          <w:lang w:eastAsia="zh-CN"/>
        </w:rPr>
        <w:t>等经费</w:t>
      </w:r>
      <w:r>
        <w:rPr>
          <w:rFonts w:hint="default" w:ascii="仿宋_GB2312" w:hAnsi="宋体" w:eastAsia="仿宋_GB2312" w:cs="仿宋_GB2312"/>
          <w:kern w:val="0"/>
          <w:sz w:val="32"/>
          <w:szCs w:val="32"/>
          <w:shd w:val="clear" w:fill="FFFFFF"/>
        </w:rPr>
        <w:t>，保障各基层站所正常运转</w:t>
      </w:r>
      <w:r>
        <w:rPr>
          <w:rFonts w:hint="eastAsia" w:ascii="仿宋_GB2312" w:eastAsia="仿宋_GB2312" w:cs="仿宋_GB2312"/>
          <w:kern w:val="0"/>
          <w:sz w:val="32"/>
          <w:szCs w:val="32"/>
          <w:shd w:val="clear" w:fill="FFFFFF"/>
          <w:lang w:eastAsia="zh-CN"/>
        </w:rPr>
        <w:t>；聘请第三方对街道、社区、村进行</w:t>
      </w:r>
      <w:r>
        <w:rPr>
          <w:rFonts w:hint="default" w:ascii="仿宋_GB2312" w:hAnsi="宋体" w:eastAsia="仿宋_GB2312" w:cs="仿宋_GB2312"/>
          <w:kern w:val="0"/>
          <w:sz w:val="32"/>
          <w:szCs w:val="32"/>
          <w:shd w:val="clear" w:fill="FFFFFF"/>
        </w:rPr>
        <w:t>代理记账服务</w:t>
      </w:r>
      <w:r>
        <w:rPr>
          <w:rFonts w:hint="eastAsia" w:ascii="仿宋_GB2312" w:eastAsia="仿宋_GB2312" w:cs="仿宋_GB2312"/>
          <w:kern w:val="0"/>
          <w:sz w:val="32"/>
          <w:szCs w:val="32"/>
          <w:shd w:val="clear" w:fill="FFFFFF"/>
          <w:lang w:eastAsia="zh-CN"/>
        </w:rPr>
        <w:t>，严格执行预决算及财务管理制度，规范资金拨付流程，</w:t>
      </w:r>
      <w:r>
        <w:rPr>
          <w:rFonts w:hint="eastAsia" w:ascii="仿宋_GB2312" w:hAnsi="宋体" w:eastAsia="仿宋_GB2312" w:cs="仿宋_GB2312"/>
          <w:kern w:val="0"/>
          <w:sz w:val="32"/>
          <w:szCs w:val="32"/>
          <w:shd w:val="clear" w:fill="FFFFFF"/>
          <w:lang w:val="en-US" w:eastAsia="zh-CN"/>
        </w:rPr>
        <w:t>强化了基层财政资金监督管理工作。</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三、存在问题及改进措施</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cs="仿宋_GB2312"/>
          <w:kern w:val="0"/>
          <w:sz w:val="32"/>
          <w:szCs w:val="32"/>
          <w:shd w:val="clear" w:fill="FFFFFF"/>
          <w:lang w:val="en-US" w:eastAsia="zh-CN"/>
        </w:rPr>
      </w:pPr>
      <w:r>
        <w:rPr>
          <w:rFonts w:hint="eastAsia" w:ascii="仿宋_GB2312" w:hAnsi="宋体" w:eastAsia="仿宋_GB2312" w:cs="仿宋_GB2312"/>
          <w:kern w:val="0"/>
          <w:sz w:val="32"/>
          <w:szCs w:val="32"/>
          <w:shd w:val="clear" w:fill="FFFFFF"/>
          <w:lang w:val="en-US" w:eastAsia="zh-CN"/>
        </w:rPr>
        <w:t>从项目完成情况来看，2018年，武汉市洪山区财政局严</w:t>
      </w:r>
      <w:r>
        <w:rPr>
          <w:rFonts w:hint="eastAsia" w:ascii="仿宋_GB2312" w:eastAsia="仿宋_GB2312" w:cs="仿宋_GB2312"/>
          <w:kern w:val="0"/>
          <w:sz w:val="32"/>
          <w:szCs w:val="32"/>
          <w:shd w:val="clear" w:fill="FFFFFF"/>
          <w:lang w:val="en-US" w:eastAsia="zh-CN"/>
        </w:rPr>
        <w:t>格执行财经纪律，项目资金使用规范，数据真实、准确，帐表相符，较好地完成了2018年的项目工作计划，总体预算执行情况较好，但在项目执行过程中仍以下问题：</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绩效评价指标体系还不完善，量化的指标较少；</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涉及政府采购、竞价询价等采购流程的项目，财务审核还需加强；</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cs="仿宋_GB2312"/>
          <w:kern w:val="0"/>
          <w:sz w:val="32"/>
          <w:szCs w:val="32"/>
          <w:shd w:val="clear" w:fill="FFFFFF"/>
          <w:lang w:val="en-US" w:eastAsia="zh-CN"/>
        </w:rPr>
      </w:pPr>
      <w:r>
        <w:rPr>
          <w:rFonts w:hint="eastAsia" w:ascii="仿宋_GB2312" w:eastAsia="仿宋_GB2312" w:cs="仿宋_GB2312"/>
          <w:kern w:val="0"/>
          <w:sz w:val="32"/>
          <w:szCs w:val="32"/>
          <w:shd w:val="clear" w:fill="FFFFFF"/>
          <w:lang w:val="en-US" w:eastAsia="zh-CN"/>
        </w:rPr>
        <w:t>预算绩效管理机制还不够完善，预算绩效管理的理念和认识还需进一步强化。</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80" w:lineRule="exact"/>
        <w:ind w:firstLine="641"/>
        <w:jc w:val="both"/>
        <w:textAlignment w:val="auto"/>
        <w:outlineLvl w:val="9"/>
      </w:pPr>
      <w:r>
        <w:rPr>
          <w:rFonts w:hint="eastAsia" w:ascii="仿宋_GB2312" w:eastAsia="仿宋_GB2312" w:cs="仿宋_GB2312"/>
          <w:kern w:val="0"/>
          <w:sz w:val="32"/>
          <w:szCs w:val="32"/>
          <w:shd w:val="clear" w:fill="FFFFFF"/>
          <w:lang w:eastAsia="zh-CN"/>
        </w:rPr>
        <w:t>下一步，</w:t>
      </w:r>
      <w:r>
        <w:rPr>
          <w:rFonts w:hint="eastAsia" w:ascii="仿宋_GB2312" w:eastAsia="仿宋_GB2312"/>
          <w:sz w:val="32"/>
          <w:szCs w:val="32"/>
          <w:lang w:eastAsia="zh-CN"/>
        </w:rPr>
        <w:t>武汉市洪山区财政局将</w:t>
      </w:r>
      <w:r>
        <w:rPr>
          <w:rFonts w:hint="default" w:ascii="仿宋_GB2312" w:hAnsi="宋体" w:eastAsia="仿宋_GB2312" w:cs="仿宋_GB2312"/>
          <w:kern w:val="0"/>
          <w:sz w:val="32"/>
          <w:szCs w:val="32"/>
          <w:shd w:val="clear" w:fill="FFFFFF"/>
        </w:rPr>
        <w:t>严格按照《预算法》</w:t>
      </w:r>
      <w:r>
        <w:rPr>
          <w:rFonts w:hint="eastAsia" w:ascii="仿宋_GB2312" w:eastAsia="仿宋_GB2312" w:cs="仿宋_GB2312"/>
          <w:kern w:val="0"/>
          <w:sz w:val="32"/>
          <w:szCs w:val="32"/>
          <w:shd w:val="clear" w:fill="FFFFFF"/>
          <w:lang w:eastAsia="zh-CN"/>
        </w:rPr>
        <w:t>、预算项目绩效管理</w:t>
      </w:r>
      <w:r>
        <w:rPr>
          <w:rFonts w:hint="default" w:ascii="仿宋_GB2312" w:hAnsi="宋体" w:eastAsia="仿宋_GB2312" w:cs="仿宋_GB2312"/>
          <w:kern w:val="0"/>
          <w:sz w:val="32"/>
          <w:szCs w:val="32"/>
          <w:shd w:val="clear" w:fill="FFFFFF"/>
        </w:rPr>
        <w:t>等相关</w:t>
      </w:r>
      <w:r>
        <w:rPr>
          <w:rFonts w:hint="eastAsia" w:ascii="仿宋_GB2312" w:eastAsia="仿宋_GB2312" w:cs="仿宋_GB2312"/>
          <w:kern w:val="0"/>
          <w:sz w:val="32"/>
          <w:szCs w:val="32"/>
          <w:shd w:val="clear" w:fill="FFFFFF"/>
          <w:lang w:eastAsia="zh-CN"/>
        </w:rPr>
        <w:t>工作要求</w:t>
      </w:r>
      <w:r>
        <w:rPr>
          <w:rFonts w:hint="default" w:ascii="仿宋_GB2312" w:hAnsi="宋体" w:eastAsia="仿宋_GB2312" w:cs="仿宋_GB2312"/>
          <w:kern w:val="0"/>
          <w:sz w:val="32"/>
          <w:szCs w:val="32"/>
          <w:shd w:val="clear" w:fill="FFFFFF"/>
        </w:rPr>
        <w:t>，</w:t>
      </w:r>
      <w:r>
        <w:rPr>
          <w:rFonts w:hint="eastAsia" w:ascii="仿宋_GB2312" w:eastAsia="仿宋_GB2312" w:cs="仿宋_GB2312"/>
          <w:kern w:val="0"/>
          <w:sz w:val="32"/>
          <w:szCs w:val="32"/>
          <w:shd w:val="clear" w:fill="FFFFFF"/>
          <w:lang w:eastAsia="zh-CN"/>
        </w:rPr>
        <w:t>进一步</w:t>
      </w:r>
      <w:bookmarkStart w:id="0" w:name="_GoBack"/>
      <w:bookmarkEnd w:id="0"/>
      <w:r>
        <w:rPr>
          <w:rFonts w:hint="default" w:ascii="仿宋_GB2312" w:hAnsi="宋体" w:eastAsia="仿宋_GB2312" w:cs="仿宋_GB2312"/>
          <w:kern w:val="0"/>
          <w:sz w:val="32"/>
          <w:szCs w:val="32"/>
          <w:shd w:val="clear" w:fill="FFFFFF"/>
        </w:rPr>
        <w:t>细化项目支出内容，明确项目支出目标，</w:t>
      </w:r>
      <w:r>
        <w:rPr>
          <w:rFonts w:hint="eastAsia" w:ascii="仿宋_GB2312" w:eastAsia="仿宋_GB2312" w:cs="仿宋_GB2312"/>
          <w:kern w:val="0"/>
          <w:sz w:val="32"/>
          <w:szCs w:val="32"/>
          <w:shd w:val="clear" w:fill="FFFFFF"/>
          <w:lang w:eastAsia="zh-CN"/>
        </w:rPr>
        <w:t>将绩效目标从定性描述向定量细化转化，建立预算项目绩效管理长效机制，从制度建设、预算编制、预算执行、绩效评价等多个环节，提升预算绩效管理工作水平，</w:t>
      </w:r>
      <w:r>
        <w:rPr>
          <w:rFonts w:hint="default" w:ascii="仿宋_GB2312" w:hAnsi="宋体" w:eastAsia="仿宋_GB2312" w:cs="仿宋_GB2312"/>
          <w:kern w:val="0"/>
          <w:sz w:val="32"/>
          <w:szCs w:val="32"/>
          <w:shd w:val="clear" w:fill="FFFFFF"/>
        </w:rPr>
        <w:t>确保</w:t>
      </w:r>
      <w:r>
        <w:rPr>
          <w:rFonts w:hint="eastAsia" w:ascii="仿宋_GB2312" w:eastAsia="仿宋_GB2312" w:cs="仿宋_GB2312"/>
          <w:kern w:val="0"/>
          <w:sz w:val="32"/>
          <w:szCs w:val="32"/>
          <w:shd w:val="clear" w:fill="FFFFFF"/>
          <w:lang w:eastAsia="zh-CN"/>
        </w:rPr>
        <w:t>预算</w:t>
      </w:r>
      <w:r>
        <w:rPr>
          <w:rFonts w:hint="default" w:ascii="仿宋_GB2312" w:hAnsi="宋体" w:eastAsia="仿宋_GB2312" w:cs="仿宋_GB2312"/>
          <w:kern w:val="0"/>
          <w:sz w:val="32"/>
          <w:szCs w:val="32"/>
          <w:shd w:val="clear" w:fill="FFFFFF"/>
        </w:rPr>
        <w:t>项目资金发挥效益。</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atLeast"/>
        <w:ind w:leftChars="0" w:firstLine="640" w:firstLineChars="200"/>
        <w:jc w:val="both"/>
        <w:textAlignment w:val="auto"/>
        <w:outlineLvl w:val="9"/>
        <w:rPr>
          <w:rFonts w:hint="eastAsia" w:ascii="仿宋_GB2312" w:eastAsia="仿宋_GB2312" w:cs="仿宋_GB2312"/>
          <w:kern w:val="0"/>
          <w:sz w:val="32"/>
          <w:szCs w:val="32"/>
          <w:shd w:val="clear" w:fill="FFFFFF"/>
          <w:lang w:eastAsia="zh-CN"/>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C6DC4"/>
    <w:multiLevelType w:val="singleLevel"/>
    <w:tmpl w:val="939C6DC4"/>
    <w:lvl w:ilvl="0" w:tentative="0">
      <w:start w:val="1"/>
      <w:numFmt w:val="decimal"/>
      <w:suff w:val="nothing"/>
      <w:lvlText w:val="%1、"/>
      <w:lvlJc w:val="left"/>
    </w:lvl>
  </w:abstractNum>
  <w:abstractNum w:abstractNumId="1">
    <w:nsid w:val="9DBCF8D3"/>
    <w:multiLevelType w:val="singleLevel"/>
    <w:tmpl w:val="9DBCF8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34CFA"/>
    <w:rsid w:val="047A5EA4"/>
    <w:rsid w:val="04904917"/>
    <w:rsid w:val="056C204E"/>
    <w:rsid w:val="05A34CFA"/>
    <w:rsid w:val="06D775F6"/>
    <w:rsid w:val="071C4AE9"/>
    <w:rsid w:val="09797D17"/>
    <w:rsid w:val="0A6B0208"/>
    <w:rsid w:val="0AAB44B6"/>
    <w:rsid w:val="0AD21DDB"/>
    <w:rsid w:val="0B2151F2"/>
    <w:rsid w:val="0B3B25D2"/>
    <w:rsid w:val="0C9460A4"/>
    <w:rsid w:val="0FC923D2"/>
    <w:rsid w:val="13BE3012"/>
    <w:rsid w:val="17CF05D9"/>
    <w:rsid w:val="185C1F7D"/>
    <w:rsid w:val="1A7C7D90"/>
    <w:rsid w:val="1AA46D1D"/>
    <w:rsid w:val="1F1A3F6D"/>
    <w:rsid w:val="20842CDC"/>
    <w:rsid w:val="20952D85"/>
    <w:rsid w:val="22530107"/>
    <w:rsid w:val="23AA2A4A"/>
    <w:rsid w:val="25D628FE"/>
    <w:rsid w:val="26546C93"/>
    <w:rsid w:val="26AB7D9A"/>
    <w:rsid w:val="26DA3A2A"/>
    <w:rsid w:val="26F91812"/>
    <w:rsid w:val="28934762"/>
    <w:rsid w:val="29434632"/>
    <w:rsid w:val="2999749A"/>
    <w:rsid w:val="2DE61FE2"/>
    <w:rsid w:val="2E7223DA"/>
    <w:rsid w:val="3174421F"/>
    <w:rsid w:val="31A20467"/>
    <w:rsid w:val="31D02813"/>
    <w:rsid w:val="32566F98"/>
    <w:rsid w:val="34D87784"/>
    <w:rsid w:val="372D1B09"/>
    <w:rsid w:val="3A9A2209"/>
    <w:rsid w:val="3C823F25"/>
    <w:rsid w:val="3CD318D4"/>
    <w:rsid w:val="3D6D16BD"/>
    <w:rsid w:val="42413BF6"/>
    <w:rsid w:val="439E5B02"/>
    <w:rsid w:val="443168E3"/>
    <w:rsid w:val="448E4675"/>
    <w:rsid w:val="470B02B9"/>
    <w:rsid w:val="47D8025A"/>
    <w:rsid w:val="4873525C"/>
    <w:rsid w:val="48C93A1C"/>
    <w:rsid w:val="4AA16319"/>
    <w:rsid w:val="4BE93460"/>
    <w:rsid w:val="4DEF63F2"/>
    <w:rsid w:val="4E19294D"/>
    <w:rsid w:val="4E5665BE"/>
    <w:rsid w:val="51155DD0"/>
    <w:rsid w:val="55BD72A5"/>
    <w:rsid w:val="561B07B6"/>
    <w:rsid w:val="57037DBD"/>
    <w:rsid w:val="572E435B"/>
    <w:rsid w:val="579659F9"/>
    <w:rsid w:val="580B04C6"/>
    <w:rsid w:val="5AB22307"/>
    <w:rsid w:val="5B005CA8"/>
    <w:rsid w:val="5B1B774D"/>
    <w:rsid w:val="5CE814C7"/>
    <w:rsid w:val="5D0B6AFE"/>
    <w:rsid w:val="5E26334B"/>
    <w:rsid w:val="60F842A5"/>
    <w:rsid w:val="62605B43"/>
    <w:rsid w:val="62652B50"/>
    <w:rsid w:val="69852133"/>
    <w:rsid w:val="6A28285C"/>
    <w:rsid w:val="6D8E1DA0"/>
    <w:rsid w:val="6F0546B6"/>
    <w:rsid w:val="71CA6DEF"/>
    <w:rsid w:val="734007FF"/>
    <w:rsid w:val="74114B02"/>
    <w:rsid w:val="75027BDF"/>
    <w:rsid w:val="759D6441"/>
    <w:rsid w:val="761F1342"/>
    <w:rsid w:val="76EE5341"/>
    <w:rsid w:val="78122972"/>
    <w:rsid w:val="7A342755"/>
    <w:rsid w:val="7AEC6509"/>
    <w:rsid w:val="7B252F98"/>
    <w:rsid w:val="7B6E70B5"/>
    <w:rsid w:val="7BD74422"/>
    <w:rsid w:val="7C87307A"/>
    <w:rsid w:val="7F17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2019-06-04T04:58:00Z</dcterms:created>
  <dc:creator>caiwu</dc:creator>
  <cp:lastModifiedBy>caiwu</cp:lastModifiedBy>
  <dcterms:modified xsi:type="dcterms:W3CDTF">2019-06-04T06:15:48Z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2052-11.1.0.7867</vt:lpwstr>
  </property>
</Properties>
</file>