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903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 w14:paraId="4DB376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32"/>
          <w:lang w:val="en-US" w:eastAsia="zh-CN" w:bidi="ar"/>
        </w:rPr>
        <w:t>洪山区医疗保障局2025年政府信息公开</w:t>
      </w:r>
    </w:p>
    <w:p w14:paraId="09F61E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32"/>
          <w:lang w:val="en-US" w:eastAsia="zh-CN" w:bidi="ar"/>
        </w:rPr>
        <w:t>工作年度报告</w:t>
      </w:r>
    </w:p>
    <w:p w14:paraId="20703F0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</w:p>
    <w:p w14:paraId="0B8E9C9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 w14:paraId="66CA5E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55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fill="FFFFFF"/>
          <w:lang w:val="en-US" w:eastAsia="zh-CN"/>
        </w:rPr>
        <w:t>政府信息主动公开方面</w:t>
      </w:r>
    </w:p>
    <w:p w14:paraId="512F43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根据《中华人民共和国政府信息公开条例》相关规定，通过洪山区人民政府门户网站，围绕医疗保障政策、财政资金、机构职能等，主动公开各类政府信息。2025年度共公开规范性文件2篇、政策解读2篇、其他主动公开内容1篇，政策问答2篇，并按要求公开年度财政预算、决算、专项资金情况。</w:t>
      </w:r>
    </w:p>
    <w:p w14:paraId="6EA0645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55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fill="FFFFFF"/>
          <w:lang w:val="en-US" w:eastAsia="zh-CN" w:bidi="ar"/>
        </w:rPr>
        <w:t>（二）依申请公开方面</w:t>
      </w:r>
    </w:p>
    <w:p w14:paraId="07EEDA7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按照政府信息依申请公开工作要求，建立洪山区医疗保障局信息依申请公开指南，明确公开依申请公开的申请方式、答复时限和注意事项。</w:t>
      </w:r>
    </w:p>
    <w:p w14:paraId="378D65C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2025年，共收到政府信息公开申请1件，已依法按时办结，因申请内容不明确，依据《中华人民共和国政府信息公开条例》规定向申请人出具了《政府信息公开申请补正告知书》。</w:t>
      </w:r>
    </w:p>
    <w:p w14:paraId="77B6C47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55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fill="FFFFFF"/>
          <w:lang w:val="en-US" w:eastAsia="zh-CN"/>
        </w:rPr>
        <w:t>政府信息管理方面</w:t>
      </w:r>
    </w:p>
    <w:p w14:paraId="1086ED6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55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局办公室统筹负责政府信息公开工作，指定专人负责日常维护。严格执行信息发布审核和保密审查制度，确保公开信息准确、安全，未发生失泄密及个人隐私泄露事件。根据权责变化，动态更新并完善主动公开基本目录，确保法定公开内容规范、完整。</w:t>
      </w:r>
    </w:p>
    <w:p w14:paraId="7EAC1E0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55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fill="FFFFFF"/>
          <w:lang w:val="en-US" w:eastAsia="zh-CN"/>
        </w:rPr>
        <w:t>政府信息公开平台建设方面</w:t>
      </w:r>
    </w:p>
    <w:p w14:paraId="4D4A0A8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_GB2312" w:cs="仿宋"/>
          <w:color w:val="auto"/>
          <w:sz w:val="32"/>
          <w:szCs w:val="32"/>
          <w:shd w:val="clear" w:color="auto" w:fill="FFFFFF"/>
          <w:lang w:eastAsia="zh-CN"/>
        </w:rPr>
        <w:t>以政府网站作为第一公开平台，持续优化政府信息公开专栏设置。依据《主动公开事项目录编制指引》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的编制规则</w:t>
      </w:r>
      <w:r>
        <w:rPr>
          <w:rFonts w:hint="eastAsia" w:ascii="仿宋" w:hAnsi="仿宋" w:eastAsia="仿宋_GB2312" w:cs="仿宋"/>
          <w:color w:val="auto"/>
          <w:sz w:val="32"/>
          <w:szCs w:val="32"/>
          <w:shd w:val="clear" w:color="auto" w:fill="FFFFFF"/>
          <w:lang w:eastAsia="zh-CN"/>
        </w:rPr>
        <w:t>，结合本局职能，梳理并确定了涵盖机关信息、政策文件、财政预决算、年度报告等8项一级公开事项及3项二级事项的标准目录，提升信息公开的系统性和便捷性。</w:t>
      </w:r>
    </w:p>
    <w:p w14:paraId="011E9B4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55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fill="FFFFFF"/>
          <w:lang w:val="en-US" w:eastAsia="zh-CN" w:bidi="ar"/>
        </w:rPr>
        <w:t>（五）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fill="FFFFFF"/>
          <w:lang w:val="en-US" w:eastAsia="zh-CN"/>
        </w:rPr>
        <w:t>监督保障方面</w:t>
      </w:r>
    </w:p>
    <w:p w14:paraId="0C9FBC9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我局规范使用政务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账号，严守审核程序，明确要求在规定的时间内发布应公开的文件和信息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将政府信息公开工作纳入重要议事日程，明确分管领导与责任人。建立健全信息发布“三审”机制，严把政治关、法律关、文字关，确保发布信息准确规范。本着“涉密信息不上网，上网信息不涉密”的原则，信息安全审查依照《中华人民共和国保守国家秘密法》和《中华人民共和国政府信息公开条例》的相关规范进行，不随意改变信息公开范围，也不随意降低信息安全标准。</w:t>
      </w:r>
    </w:p>
    <w:p w14:paraId="581DAEA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6DC33C5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3AC7066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43C78BF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5BCCB79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0816605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54F7F67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主动公开政府信息情况</w:t>
      </w:r>
    </w:p>
    <w:p w14:paraId="0BE72D7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年，我局制发与废止行政规范性文件0件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受理办结行政许可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本年度共作出行政处罚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31D5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F4F5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2AA6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5C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5B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C4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3A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7613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2A5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EE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86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D43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14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CA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BC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D5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8D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7C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AF6A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7D5D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46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17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1D9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34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41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51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41D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691B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BC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B3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6AA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3A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25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0E52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90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79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A9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B8E8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10E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7B7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667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D6C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B3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13E21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613BF2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</w:p>
    <w:p w14:paraId="082EC06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收到和处理政府信息公开申请情况</w:t>
      </w:r>
    </w:p>
    <w:p w14:paraId="698BB8A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年，我单位共收到申请政府信息公开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已按时办结1件。</w:t>
      </w:r>
    </w:p>
    <w:tbl>
      <w:tblPr>
        <w:tblStyle w:val="4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6FEBFE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D0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37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34B27A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3B5F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3F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64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DBD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34765C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A4BA7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725D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CB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16515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72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13E44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8F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2A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37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22647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5D90E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40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4A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CF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34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C4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50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CD9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DA4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531C9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45C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67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098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D6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70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29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A0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577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0C8E5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DBA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D38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4C4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42D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B1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1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916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4E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89B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8C848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C117D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E5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FD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6A8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2F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F9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AC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758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97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ED9F2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F218F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D39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53E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92E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07B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582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1F5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869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E3C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1EF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67E44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0CB972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91F56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4FF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147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879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D99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81D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2F5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02B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469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CAA6E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1D3A5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2B1B6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D3C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5B4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BA7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8B3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936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830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908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12C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CC0CF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4A393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F6B5F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0A6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0F2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1E0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DA0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E40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A4A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71B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EB1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00B2B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F2D51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03EF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658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505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93B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51C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B05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987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0A8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DCD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88A91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71202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83608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70E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2BA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E3B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725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1A0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99F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DC1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A01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B1907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9633F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94E74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302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580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F15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E5C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4A1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053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F12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D8F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D08D2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34417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400B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738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3B1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D00E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204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DC8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EA6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C9B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946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68DBB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48E8C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08B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977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779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868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D35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E1A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C571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FB3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C3A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AD14A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98E93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FBD6A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45E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56F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BF3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83F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10F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052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D7F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D99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D9DBA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3920C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E1E77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21D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66D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3DE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EC0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1E4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70F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95E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FC3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9CC42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9A5D2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DD3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4EA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841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C02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3B2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C06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1D4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8E4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50A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CBE08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1905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502AC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19D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9EC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017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E19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4E1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F4E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899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A39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39B11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B0CF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962C2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7A9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F33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961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4FC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4E4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8E9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7F7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E95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84D7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DC01E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8ED92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BD0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FD1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7A3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2FE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868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60E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C85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978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E63D6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3B7A4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FC95A8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E00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490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CD3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EDF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239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484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D0E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3A4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DE145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CD1AF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099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36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5E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BB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5F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51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32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0E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10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A4126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59BD1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0F66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966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42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2DE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D3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49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73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FB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00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779AA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8730A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06326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DE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B1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3C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3B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43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E8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15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209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509CF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6F2FA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34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BC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F2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99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341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ED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63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227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181A5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DE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DB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D7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1FC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169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D6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F1B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B00629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7A2FD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2CA07E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p w14:paraId="6A5634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本年度未收到</w:t>
      </w:r>
      <w:r>
        <w:rPr>
          <w:rFonts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因信息公开申请引起的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行政复议案件和行政诉讼案件。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5E15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5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8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146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17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F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61C5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8A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90FB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3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D62A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5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36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D9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1A6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940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667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C98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D57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D9C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DD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19A3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00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B999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B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81CA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46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77A7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6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78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F770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4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E0BCF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11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2D10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C1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FCAC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F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135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6E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B1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A7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3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0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B6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A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1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4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66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7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0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3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AC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C6A3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8C5DB15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 w14:paraId="6743397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295148F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存在的问题：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政策解读形式可更丰富。目前的解读多以文字为主，形式相对单一，运用图文、视频、案例解读等多元化、接地气解读形式不够充分，导致部分政策的传播效果和公众理解度有待提升。</w:t>
      </w:r>
    </w:p>
    <w:p w14:paraId="3DAEFEE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改进措施：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针对新出台的重大医保政策和改革措施，着力打造形式多样、通俗易懂的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政策解读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。除传统的文字解读外，将积极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图解、短视频、动漫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形式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政策公开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，使政策解读更生动、更直观，切实提升政策的普及率。</w:t>
      </w:r>
    </w:p>
    <w:p w14:paraId="2717C8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5315851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58C9CE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DE54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309C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洪山区医疗保障局</w:t>
      </w:r>
    </w:p>
    <w:p w14:paraId="3F2085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9519F5-FE5D-4FC5-B188-DF3BFF15A9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0BF7D49-F4D7-431B-BB8A-C75657D427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9D951C6-880D-479D-9F32-73DE48AE6B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1184D1D-4667-4294-AE84-31F82985F8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FC4FFF7-0936-40A4-BF3C-88B1C7750E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OGViZDIzNWNiNjc1NmIzZDkwOTc2M2RkNzljYzQifQ=="/>
  </w:docVars>
  <w:rsids>
    <w:rsidRoot w:val="238B1E27"/>
    <w:rsid w:val="06942673"/>
    <w:rsid w:val="18D93733"/>
    <w:rsid w:val="1B0C42C7"/>
    <w:rsid w:val="1E4E587B"/>
    <w:rsid w:val="238B1E27"/>
    <w:rsid w:val="246E2621"/>
    <w:rsid w:val="30765C0A"/>
    <w:rsid w:val="30C86099"/>
    <w:rsid w:val="338453D4"/>
    <w:rsid w:val="380214FF"/>
    <w:rsid w:val="397119C0"/>
    <w:rsid w:val="3A0C766C"/>
    <w:rsid w:val="3D55419E"/>
    <w:rsid w:val="3FFF45AD"/>
    <w:rsid w:val="4FD16CF7"/>
    <w:rsid w:val="58614538"/>
    <w:rsid w:val="58AE4F0C"/>
    <w:rsid w:val="63AB76F7"/>
    <w:rsid w:val="67D16A1D"/>
    <w:rsid w:val="724539F8"/>
    <w:rsid w:val="747F640A"/>
    <w:rsid w:val="79FB1236"/>
    <w:rsid w:val="7DCD121C"/>
    <w:rsid w:val="7E5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4"/>
    </w:r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985</Words>
  <Characters>997</Characters>
  <Lines>0</Lines>
  <Paragraphs>0</Paragraphs>
  <TotalTime>88</TotalTime>
  <ScaleCrop>false</ScaleCrop>
  <LinksUpToDate>false</LinksUpToDate>
  <CharactersWithSpaces>997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WPS_1480918604</cp:lastModifiedBy>
  <cp:lastPrinted>2025-01-07T08:47:00Z</cp:lastPrinted>
  <dcterms:modified xsi:type="dcterms:W3CDTF">2026-02-06T03:09:22Z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35519F5C9B744715BFE6A06AC47E33A2_13</vt:lpwstr>
  </property>
  <property fmtid="{D5CDD505-2E9C-101B-9397-08002B2CF9AE}" pid="4" name="KSOTemplateDocerSaveRecord">
    <vt:lpwstr>eyJoZGlkIjoiYjlmOWYwMzExOTNkOTkwODFlMGRlN2E5OWVkYzBjMDYiLCJ1c2VySWQiOiIyNTQ5OTEwMDQifQ==</vt:lpwstr>
  </property>
</Properties>
</file>